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5B595" w14:textId="3970AD76" w:rsidR="00931695" w:rsidRPr="00931695" w:rsidRDefault="00931695" w:rsidP="00931695">
      <w:pPr>
        <w:spacing w:after="0" w:line="240" w:lineRule="auto"/>
        <w:rPr>
          <w:rFonts w:ascii="Times New Roman" w:hAnsi="Times New Roman" w:cs="Times New Roman"/>
        </w:rPr>
      </w:pPr>
      <w:r w:rsidRPr="00F40D98"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992A48" wp14:editId="3CBC02ED">
                <wp:simplePos x="0" y="0"/>
                <wp:positionH relativeFrom="column">
                  <wp:posOffset>3810</wp:posOffset>
                </wp:positionH>
                <wp:positionV relativeFrom="paragraph">
                  <wp:posOffset>-244128</wp:posOffset>
                </wp:positionV>
                <wp:extent cx="6470248" cy="311574"/>
                <wp:effectExtent l="0" t="0" r="0" b="0"/>
                <wp:wrapNone/>
                <wp:docPr id="1533402592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0248" cy="3115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C6F2E" w14:textId="32A7FDC5" w:rsidR="00931695" w:rsidRPr="00665712" w:rsidRDefault="00931695" w:rsidP="0066571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712">
                              <w:rPr>
                                <w:rStyle w:val="Strong"/>
                                <w:rFonts w:ascii="Times New Roman" w:eastAsiaTheme="majorEastAsia" w:hAnsi="Times New Roman" w:cs="Times New Roman"/>
                                <w:color w:val="000000"/>
                              </w:rPr>
                              <w:t>Appendix B</w:t>
                            </w:r>
                            <w:r w:rsidR="00F34EDB">
                              <w:rPr>
                                <w:rStyle w:val="Strong"/>
                                <w:rFonts w:ascii="Times New Roman" w:eastAsiaTheme="majorEastAsia" w:hAnsi="Times New Roman" w:cs="Times New Roman"/>
                                <w:color w:val="000000"/>
                              </w:rPr>
                              <w:t>:</w:t>
                            </w:r>
                            <w:r w:rsidR="00665712" w:rsidRPr="00665712">
                              <w:rPr>
                                <w:rStyle w:val="Strong"/>
                                <w:rFonts w:ascii="Times New Roman" w:eastAsiaTheme="majorEastAsia" w:hAnsi="Times New Roman" w:cs="Times New Roman"/>
                                <w:color w:val="000000"/>
                              </w:rPr>
                              <w:t xml:space="preserve"> </w:t>
                            </w:r>
                            <w:r w:rsidRPr="00665712">
                              <w:rPr>
                                <w:rFonts w:ascii="Times New Roman" w:hAnsi="Times New Roman" w:cs="Times New Roman"/>
                              </w:rPr>
                              <w:t xml:space="preserve">Frequency of Use of Psychological Assessment Tools </w:t>
                            </w:r>
                            <w:r w:rsidR="00392087" w:rsidRPr="00665712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r w:rsidRPr="00665712">
                              <w:rPr>
                                <w:rFonts w:ascii="Times New Roman" w:hAnsi="Times New Roman" w:cs="Times New Roman"/>
                              </w:rPr>
                              <w:t xml:space="preserve">cross the </w:t>
                            </w:r>
                            <w:r w:rsidR="00392087" w:rsidRPr="00665712">
                              <w:rPr>
                                <w:rFonts w:ascii="Times New Roman" w:hAnsi="Times New Roman" w:cs="Times New Roman"/>
                              </w:rPr>
                              <w:t xml:space="preserve">Included </w:t>
                            </w:r>
                            <w:r w:rsidRPr="00665712">
                              <w:rPr>
                                <w:rFonts w:ascii="Times New Roman" w:hAnsi="Times New Roman" w:cs="Times New Roman"/>
                              </w:rPr>
                              <w:t>Studies</w:t>
                            </w:r>
                          </w:p>
                          <w:p w14:paraId="1B5F11FC" w14:textId="132201B5" w:rsidR="00931695" w:rsidRPr="000B273E" w:rsidRDefault="00931695" w:rsidP="0066571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2941ADD7" w14:textId="77777777" w:rsidR="00931695" w:rsidRPr="006724E5" w:rsidRDefault="00931695" w:rsidP="0066571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  <w:p w14:paraId="57B6DAE9" w14:textId="77777777" w:rsidR="00931695" w:rsidRPr="00F551DF" w:rsidRDefault="00931695" w:rsidP="00665712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92A4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.3pt;margin-top:-19.2pt;width:509.45pt;height:24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cj4YQIAABoFAAAOAAAAZHJzL2Uyb0RvYy54bWysVN9v0zAQfkfif7D8ztKUboVq6VQ2DSFV&#13;&#10;20SH9uw69hrh+Ix9bVL+es5OmpYx8YB4Sey7735/58urtjZsp3yowBY8PxtxpqyEsrLPBf/2ePvu&#13;&#10;A2cBhS2FAasKvleBX83fvrls3EyNYQOmVJ6RExtmjSv4BtHNsizIjapFOAOnLCk1+FogXf1zVnrR&#13;&#10;kPfaZOPR6CJrwJfOg1QhkPSmU/J58q+1knivdVDITMEpN0xfn77r+M3ml2L27IXbVLJPQ/xDFrWo&#13;&#10;LAUdXN0IFGzrqz9c1ZX0EEDjmYQ6A60rqVINVE0+elHNaiOcSrVQc4Ib2hT+n1t5t1u5B8+w/QQt&#13;&#10;DTA2pHFhFkgY62m1r+OfMmWkpxbuh7apFpkk4cVkOhpPaNCSdO/z/Hw6iW6yo7XzAT8rqFk8FNzT&#13;&#10;WFK3xG4ZsIMeIDGYhdvKmDQaY38TkM8oyY4pphPujYo4Y78qzaqSkhqnAIlH6tp4thPEgPJ7KjB5&#13;&#10;IWQ00RRpMMpfMzJ4MOqx0Uwlbg2Go9cMj9EGdIoIFgfDurLg/26sO/yh6q7WWDa267Yf1xrKPU3R&#13;&#10;Q0fw4ORtRa1eioAPwhOjaXC0pXhPH22gKTj0J8424H++Jo94IhppOWtoQwoefmyFV5yZL5Yo+DGf&#13;&#10;TOJKpcvkfDqmiz/VrE81dltfA40gp/fAyXSMeDSHo/ZQP9EyL2JUUgkrKXbB8XC8xm5v6TGQarFI&#13;&#10;IFoiJ3BpV05G17G9kUiP7ZPwrmcbEk/v4LBLYvaCdB02WlpYbBF0lRgZG9x1tW88LWDidP9YxA0/&#13;&#10;vSfU8Umb/wIAAP//AwBQSwMEFAAGAAgAAAAhAFuOcPXfAAAADQEAAA8AAABkcnMvZG93bnJldi54&#13;&#10;bWxMTz1Pw0AM3ZH4DycjsbWXtlDaNJeqgBgYOlBgdxI3iZrzhdw1Dfx6nAkWy9bz+0q2g21UT52v&#13;&#10;HRuYTSNQxLkrai4NfLy/TFagfEAusHFMBr7Jwza9vkowLtyF36g/hFKJCPsYDVQhtLHWPq/Iop+6&#13;&#10;lliwo+ssBjm7UhcdXkTcNnoeRUttsWZxqLClp4ry0+FsJUb/mS3WYee83x/nj68/uM9OX8bc3gzP&#13;&#10;Gxm7DahAQ/hjwNhBiJBKsMydufCqMbCUPwOTxeoO1AhHs/U9qGzcHkCnif7fIv0FAAD//wMAUEsB&#13;&#10;Ai0AFAAGAAgAAAAhALaDOJL+AAAA4QEAABMAAAAAAAAAAAAAAAAAAAAAAFtDb250ZW50X1R5cGVz&#13;&#10;XS54bWxQSwECLQAUAAYACAAAACEAOP0h/9YAAACUAQAACwAAAAAAAAAAAAAAAAAvAQAAX3JlbHMv&#13;&#10;LnJlbHNQSwECLQAUAAYACAAAACEAkRHI+GECAAAaBQAADgAAAAAAAAAAAAAAAAAuAgAAZHJzL2Uy&#13;&#10;b0RvYy54bWxQSwECLQAUAAYACAAAACEAW45w9d8AAAANAQAADwAAAAAAAAAAAAAAAAC7BAAAZHJz&#13;&#10;L2Rvd25yZXYueG1sUEsFBgAAAAAEAAQA8wAAAMcFAAAAAA==&#13;&#10;" filled="f" stroked="f" strokeweight="1pt">
                <v:textbox>
                  <w:txbxContent>
                    <w:p w14:paraId="365C6F2E" w14:textId="32A7FDC5" w:rsidR="00931695" w:rsidRPr="00665712" w:rsidRDefault="00931695" w:rsidP="0066571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65712">
                        <w:rPr>
                          <w:rStyle w:val="Strong"/>
                          <w:rFonts w:ascii="Times New Roman" w:eastAsiaTheme="majorEastAsia" w:hAnsi="Times New Roman" w:cs="Times New Roman"/>
                          <w:color w:val="000000"/>
                        </w:rPr>
                        <w:t>Appendix B</w:t>
                      </w:r>
                      <w:r w:rsidR="00F34EDB">
                        <w:rPr>
                          <w:rStyle w:val="Strong"/>
                          <w:rFonts w:ascii="Times New Roman" w:eastAsiaTheme="majorEastAsia" w:hAnsi="Times New Roman" w:cs="Times New Roman"/>
                          <w:color w:val="000000"/>
                        </w:rPr>
                        <w:t>:</w:t>
                      </w:r>
                      <w:r w:rsidR="00665712" w:rsidRPr="00665712">
                        <w:rPr>
                          <w:rStyle w:val="Strong"/>
                          <w:rFonts w:ascii="Times New Roman" w:eastAsiaTheme="majorEastAsia" w:hAnsi="Times New Roman" w:cs="Times New Roman"/>
                          <w:color w:val="000000"/>
                        </w:rPr>
                        <w:t xml:space="preserve"> </w:t>
                      </w:r>
                      <w:r w:rsidRPr="00665712">
                        <w:rPr>
                          <w:rFonts w:ascii="Times New Roman" w:hAnsi="Times New Roman" w:cs="Times New Roman"/>
                        </w:rPr>
                        <w:t xml:space="preserve">Frequency of Use of Psychological Assessment Tools </w:t>
                      </w:r>
                      <w:r w:rsidR="00392087" w:rsidRPr="00665712">
                        <w:rPr>
                          <w:rFonts w:ascii="Times New Roman" w:hAnsi="Times New Roman" w:cs="Times New Roman"/>
                        </w:rPr>
                        <w:t>a</w:t>
                      </w:r>
                      <w:r w:rsidRPr="00665712">
                        <w:rPr>
                          <w:rFonts w:ascii="Times New Roman" w:hAnsi="Times New Roman" w:cs="Times New Roman"/>
                        </w:rPr>
                        <w:t xml:space="preserve">cross the </w:t>
                      </w:r>
                      <w:r w:rsidR="00392087" w:rsidRPr="00665712">
                        <w:rPr>
                          <w:rFonts w:ascii="Times New Roman" w:hAnsi="Times New Roman" w:cs="Times New Roman"/>
                        </w:rPr>
                        <w:t xml:space="preserve">Included </w:t>
                      </w:r>
                      <w:r w:rsidRPr="00665712">
                        <w:rPr>
                          <w:rFonts w:ascii="Times New Roman" w:hAnsi="Times New Roman" w:cs="Times New Roman"/>
                        </w:rPr>
                        <w:t>Studies</w:t>
                      </w:r>
                    </w:p>
                    <w:p w14:paraId="1B5F11FC" w14:textId="132201B5" w:rsidR="00931695" w:rsidRPr="000B273E" w:rsidRDefault="00931695" w:rsidP="0066571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</w:p>
                    <w:p w14:paraId="2941ADD7" w14:textId="77777777" w:rsidR="00931695" w:rsidRPr="006724E5" w:rsidRDefault="00931695" w:rsidP="0066571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  <w:p w14:paraId="57B6DAE9" w14:textId="77777777" w:rsidR="00931695" w:rsidRPr="00F551DF" w:rsidRDefault="00931695" w:rsidP="00665712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 xml:space="preserve"> </w:t>
      </w:r>
    </w:p>
    <w:p w14:paraId="7F76C718" w14:textId="6C1BC21D" w:rsidR="001F2122" w:rsidRPr="00960241" w:rsidRDefault="00960241" w:rsidP="00931695">
      <w:pPr>
        <w:rPr>
          <w:rFonts w:ascii="Arial" w:hAnsi="Arial" w:cs="Arial"/>
        </w:rPr>
      </w:pPr>
      <w:r>
        <w:rPr>
          <w:rFonts w:ascii="Helvetica Neue" w:hAnsi="Helvetica Neue" w:cs="Helvetica Neue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5EAFE7" wp14:editId="3119B7CE">
                <wp:simplePos x="0" y="0"/>
                <wp:positionH relativeFrom="column">
                  <wp:posOffset>0</wp:posOffset>
                </wp:positionH>
                <wp:positionV relativeFrom="paragraph">
                  <wp:posOffset>6761249</wp:posOffset>
                </wp:positionV>
                <wp:extent cx="6238152" cy="1394691"/>
                <wp:effectExtent l="0" t="0" r="10795" b="15240"/>
                <wp:wrapNone/>
                <wp:docPr id="51777101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152" cy="1394691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9BDC94" w14:textId="0755B487" w:rsidR="00665712" w:rsidRPr="00665712" w:rsidRDefault="0083216D" w:rsidP="009602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65712">
                              <w:rPr>
                                <w:rStyle w:val="Strong"/>
                                <w:rFonts w:ascii="Times New Roman" w:hAnsi="Times New Roman" w:cs="Times New Roman"/>
                                <w:color w:val="000000"/>
                              </w:rPr>
                              <w:t>Figure 2</w:t>
                            </w:r>
                            <w:r w:rsidR="00665712" w:rsidRPr="00665712">
                              <w:rPr>
                                <w:rStyle w:val="Strong"/>
                                <w:rFonts w:ascii="Times New Roman" w:hAnsi="Times New Roman" w:cs="Times New Roman"/>
                                <w:color w:val="000000"/>
                              </w:rPr>
                              <w:t xml:space="preserve">. </w:t>
                            </w:r>
                            <w:r w:rsidRPr="00665712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Frequency of Use of Psychological Assessment Tools</w:t>
                            </w:r>
                          </w:p>
                          <w:p w14:paraId="11585655" w14:textId="6C1E01CF" w:rsidR="00960241" w:rsidRPr="00B27F9D" w:rsidRDefault="00960241" w:rsidP="0096024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Abbreviations: ACL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RSI,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nterior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ruciate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l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igamen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t-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eturn to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 after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njury; ACSI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28,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thletic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oping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kills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nventory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28; AIMS,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thletic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dentity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m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easurement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ASMS,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dapted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m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otivation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BRS,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b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rief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esilience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cale; I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PRRS,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njury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sychological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eadiness to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eturn to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port; KA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SES,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k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nee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ctivity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elf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fficacy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cale; K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SES,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k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nee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elf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fficacy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cale;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 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MSERO,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m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odified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elf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-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e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fficacy for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ehabilitation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o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utcome;</w:t>
                            </w:r>
                            <w:r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 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PCS,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ain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c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atastrophizing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cale; PRSII,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p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sychological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r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esponse to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port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njury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nventory; TSK, </w:t>
                            </w:r>
                            <w:proofErr w:type="spellStart"/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t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ampa</w:t>
                            </w:r>
                            <w:proofErr w:type="spellEnd"/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 </w:t>
                            </w:r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s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 xml:space="preserve">cale of </w:t>
                            </w:r>
                            <w:proofErr w:type="spellStart"/>
                            <w:r w:rsidR="00CE1959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k</w:t>
                            </w:r>
                            <w:r w:rsidRPr="009B05EA">
                              <w:rPr>
                                <w:rStyle w:val="Strong"/>
                                <w:rFonts w:ascii="Times New Roman" w:hAnsi="Times New Roman" w:cs="Times New Roman"/>
                                <w:b w:val="0"/>
                                <w:bCs w:val="0"/>
                                <w:color w:val="000000"/>
                              </w:rPr>
                              <w:t>inesiophobia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EAFE7" id="Text Box 4" o:spid="_x0000_s1027" type="#_x0000_t202" style="position:absolute;margin-left:0;margin-top:532.4pt;width:491.2pt;height:109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vNdWQIAAAYFAAAOAAAAZHJzL2Uyb0RvYy54bWysVN9P2zAQfp+0/8Hy+5qmFAYVKeqKmCYh&#13;&#10;QIOJZ9exaTTH59nXJt1fz9lp0oqhPUx7cc6+++7nd7m8amvDtsqHCmzB89GYM2UllJV9KfiPp5tP&#13;&#10;55wFFLYUBqwq+E4FfjX/+OGycTM1gTWYUnlGTmyYNa7ga0Q3y7Ig16oWYQROWVJq8LVAuvqXrPSi&#13;&#10;Ie+1ySbj8VnWgC+dB6lCoNfrTsnnyb/WSuK91kEhMwWn3DCdPp2reGbzSzF78cKtK7lPQ/xDFrWo&#13;&#10;LAUdXF0LFGzjqz9c1ZX0EEDjSEKdgdaVVKkGqiYfv6nmcS2cSrVQc4Ib2hT+n1t5t310D55h+wVa&#13;&#10;GmBsSOPCLNBjrKfVvo5fypSRnlq4G9qmWmSSHs8mJ+f56YQzSbr85GJ6dpH8ZAe48wG/KqhZFAru&#13;&#10;aS6pXWJ7G5BCkmlvEqMZG98OeSQJd0Z1yu9Ks6qkyJPkJJFFLY1nW0FjLn/20Y0lywjRlTEDKH8P&#13;&#10;ZLAH7W0jTCUCDcDxe8BDtME6RQSLA7CuLPi/g3Vn31fd1RrLxnbVUrFHo1lBuaOJeejIHJy8qair&#13;&#10;tyLgg/DEXhoSbSTe06ENNAWHvcTZGvzv996jPZGKtJw1tA0FD782wivOzDdLdLvIp9O4PukyPf08&#13;&#10;oYs/1qyONXZTL4EmkdPuO5nEaI+mF7WH+pkWdxGjkkpYSbELjr24xG5HafGlWiySES2ME3hrH52M&#13;&#10;rmOXI2ee2mfh3Z5YSJy8g35vxOwNvzrbiLSw2CDoKpEv9rnr6r7/tGyJk/sfQ9zm43uyOvy+5q8A&#13;&#10;AAD//wMAUEsDBBQABgAIAAAAIQBqboPX4wAAAA8BAAAPAAAAZHJzL2Rvd25yZXYueG1sTI9PS8NA&#13;&#10;EMXvgt9hGcGb3W0SSkyzKWoQpPRi9dDjNjtNQvdPyG6b+O0dT/YyMO8xb96v3MzWsCuOofdOwnIh&#13;&#10;gKFrvO5dK+H76/0pBxaicloZ71DCDwbYVPd3pSq0n9wnXvexZRTiQqEkdDEOBeeh6dCqsPADOvJO&#13;&#10;frQq0jq2XI9qonBreCLEilvVO/rQqQHfOmzO+4uVsE3xfEjbsAvT6TX90KLemW0t5ePDXK9pvKyB&#13;&#10;RZzj/wX8MVB/qKjY0V+cDsxIIJpIqlhlhEH+c55kwI4kJXmWAa9KfstR/QIAAP//AwBQSwECLQAU&#13;&#10;AAYACAAAACEAtoM4kv4AAADhAQAAEwAAAAAAAAAAAAAAAAAAAAAAW0NvbnRlbnRfVHlwZXNdLnht&#13;&#10;bFBLAQItABQABgAIAAAAIQA4/SH/1gAAAJQBAAALAAAAAAAAAAAAAAAAAC8BAABfcmVscy8ucmVs&#13;&#10;c1BLAQItABQABgAIAAAAIQDwdvNdWQIAAAYFAAAOAAAAAAAAAAAAAAAAAC4CAABkcnMvZTJvRG9j&#13;&#10;LnhtbFBLAQItABQABgAIAAAAIQBqboPX4wAAAA8BAAAPAAAAAAAAAAAAAAAAALMEAABkcnMvZG93&#13;&#10;bnJldi54bWxQSwUGAAAAAAQABADzAAAAwwUAAAAA&#13;&#10;" fillcolor="white [3201]" strokecolor="black [3200]" strokeweight="1pt">
                <v:textbox>
                  <w:txbxContent>
                    <w:p w14:paraId="5C9BDC94" w14:textId="0755B487" w:rsidR="00665712" w:rsidRPr="00665712" w:rsidRDefault="0083216D" w:rsidP="009602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65712">
                        <w:rPr>
                          <w:rStyle w:val="Strong"/>
                          <w:rFonts w:ascii="Times New Roman" w:hAnsi="Times New Roman" w:cs="Times New Roman"/>
                          <w:color w:val="000000"/>
                        </w:rPr>
                        <w:t>Figure 2</w:t>
                      </w:r>
                      <w:r w:rsidR="00665712" w:rsidRPr="00665712">
                        <w:rPr>
                          <w:rStyle w:val="Strong"/>
                          <w:rFonts w:ascii="Times New Roman" w:hAnsi="Times New Roman" w:cs="Times New Roman"/>
                          <w:color w:val="000000"/>
                        </w:rPr>
                        <w:t xml:space="preserve">. </w:t>
                      </w:r>
                      <w:r w:rsidRPr="00665712">
                        <w:rPr>
                          <w:rFonts w:ascii="Times New Roman" w:hAnsi="Times New Roman" w:cs="Times New Roman"/>
                          <w:b/>
                          <w:bCs/>
                        </w:rPr>
                        <w:t>Frequency of Use of Psychological Assessment Tools</w:t>
                      </w:r>
                    </w:p>
                    <w:p w14:paraId="11585655" w14:textId="6C1E01CF" w:rsidR="00960241" w:rsidRPr="00B27F9D" w:rsidRDefault="00960241" w:rsidP="0096024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Abbreviations: ACL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RSI,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nterior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ruciate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l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igamen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t-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eturn to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 after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njury; ACSI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28,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thletic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oping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kills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nventory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28; AIMS,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thletic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dentity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m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easurement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ASMS,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dapted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m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otivation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BRS,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b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rief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esilience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cale; I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PRRS,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njury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sychological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eadiness to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eturn to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port; KA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SES,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k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nee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ctivity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elf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fficacy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cale; K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SES,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k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nee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elf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fficacy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cale;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 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MSERO,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m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odified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elf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-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e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fficacy for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ehabilitation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o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utcome;</w:t>
                      </w:r>
                      <w:r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 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PCS,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ain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c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atastrophizing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cale; PRSII,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p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sychological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r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esponse to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port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njury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nventory; TSK, </w:t>
                      </w:r>
                      <w:proofErr w:type="spellStart"/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t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ampa</w:t>
                      </w:r>
                      <w:proofErr w:type="spellEnd"/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 </w:t>
                      </w:r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s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 xml:space="preserve">cale of </w:t>
                      </w:r>
                      <w:proofErr w:type="spellStart"/>
                      <w:r w:rsidR="00CE1959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k</w:t>
                      </w:r>
                      <w:r w:rsidRPr="009B05EA">
                        <w:rPr>
                          <w:rStyle w:val="Strong"/>
                          <w:rFonts w:ascii="Times New Roman" w:hAnsi="Times New Roman" w:cs="Times New Roman"/>
                          <w:b w:val="0"/>
                          <w:bCs w:val="0"/>
                          <w:color w:val="000000"/>
                        </w:rPr>
                        <w:t>inesiophobia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365097">
        <w:rPr>
          <w:noProof/>
        </w:rPr>
        <w:drawing>
          <wp:inline distT="0" distB="0" distL="0" distR="0" wp14:anchorId="639884F2" wp14:editId="6D312A54">
            <wp:extent cx="3500829" cy="6663350"/>
            <wp:effectExtent l="0" t="0" r="4445" b="4445"/>
            <wp:docPr id="680593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365" cy="6677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96F14" w14:textId="24264B19" w:rsidR="001F2122" w:rsidRDefault="001F2122" w:rsidP="00931695"/>
    <w:sectPr w:rsidR="001F2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95"/>
    <w:rsid w:val="000A0D55"/>
    <w:rsid w:val="00111EF1"/>
    <w:rsid w:val="001F2122"/>
    <w:rsid w:val="00392087"/>
    <w:rsid w:val="00483129"/>
    <w:rsid w:val="00515660"/>
    <w:rsid w:val="006446EA"/>
    <w:rsid w:val="00645EA0"/>
    <w:rsid w:val="00665712"/>
    <w:rsid w:val="006C6303"/>
    <w:rsid w:val="0083216D"/>
    <w:rsid w:val="008977E1"/>
    <w:rsid w:val="00931695"/>
    <w:rsid w:val="00960241"/>
    <w:rsid w:val="00B9629E"/>
    <w:rsid w:val="00CE1959"/>
    <w:rsid w:val="00E44622"/>
    <w:rsid w:val="00E71C01"/>
    <w:rsid w:val="00F3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E508E"/>
  <w15:chartTrackingRefBased/>
  <w15:docId w15:val="{B98C2B82-966E-374F-B1AE-C5770B5EC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695"/>
    <w:pPr>
      <w:spacing w:after="12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316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6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6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6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6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6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6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6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6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6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6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6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6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6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69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695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695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6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6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6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69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3169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31695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93169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21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21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1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Dannyelle Long</dc:creator>
  <cp:keywords/>
  <dc:description/>
  <cp:lastModifiedBy>Dannyelle Long</cp:lastModifiedBy>
  <cp:revision>6</cp:revision>
  <dcterms:created xsi:type="dcterms:W3CDTF">2026-09-25T20:55:00Z</dcterms:created>
  <dcterms:modified xsi:type="dcterms:W3CDTF">2026-09-26T01:52:00Z</dcterms:modified>
</cp:coreProperties>
</file>