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982B4C" w14:textId="77777777" w:rsidR="00654BF6" w:rsidRPr="00731732" w:rsidRDefault="00654BF6" w:rsidP="00654BF6">
      <w:pPr>
        <w:jc w:val="center"/>
        <w:rPr>
          <w:rFonts w:ascii="Times New Roman" w:eastAsia="Aptos" w:hAnsi="Times New Roman" w:cs="Times New Roman"/>
          <w:b/>
          <w:bCs/>
          <w:color w:val="000000" w:themeColor="text1"/>
        </w:rPr>
      </w:pPr>
      <w:r w:rsidRPr="00731732">
        <w:rPr>
          <w:rFonts w:ascii="Times New Roman" w:eastAsia="Aptos" w:hAnsi="Times New Roman" w:cs="Times New Roman"/>
          <w:b/>
          <w:bCs/>
          <w:color w:val="000000" w:themeColor="text1"/>
        </w:rPr>
        <w:t>APPENDIX</w:t>
      </w:r>
      <w:r>
        <w:rPr>
          <w:rFonts w:ascii="Times New Roman" w:eastAsia="Aptos" w:hAnsi="Times New Roman" w:cs="Times New Roman"/>
          <w:b/>
          <w:bCs/>
          <w:color w:val="000000" w:themeColor="text1"/>
        </w:rPr>
        <w:t xml:space="preserve"> B</w:t>
      </w:r>
    </w:p>
    <w:p w14:paraId="7BC1CA2A" w14:textId="77777777" w:rsidR="00654BF6" w:rsidRPr="00731732" w:rsidRDefault="00654BF6" w:rsidP="00654BF6">
      <w:pPr>
        <w:jc w:val="center"/>
        <w:rPr>
          <w:rFonts w:ascii="Times New Roman" w:eastAsia="Aptos" w:hAnsi="Times New Roman" w:cs="Times New Roman"/>
          <w:b/>
          <w:bCs/>
          <w:color w:val="000000" w:themeColor="text1"/>
        </w:rPr>
      </w:pPr>
      <w:r w:rsidRPr="00731732">
        <w:rPr>
          <w:rFonts w:ascii="Times New Roman" w:eastAsia="Aptos" w:hAnsi="Times New Roman" w:cs="Times New Roman"/>
          <w:b/>
          <w:bCs/>
          <w:color w:val="000000" w:themeColor="text1"/>
        </w:rPr>
        <w:t>ICCUS Hamstring Delphi Consensus Survey</w:t>
      </w:r>
    </w:p>
    <w:p w14:paraId="3E7B9CD8" w14:textId="77777777" w:rsidR="00654BF6" w:rsidRPr="00731732" w:rsidRDefault="00654BF6" w:rsidP="00654BF6">
      <w:pPr>
        <w:rPr>
          <w:rFonts w:ascii="Times New Roman" w:eastAsia="Aptos" w:hAnsi="Times New Roman" w:cs="Times New Roman"/>
          <w:b/>
          <w:bCs/>
          <w:color w:val="000000" w:themeColor="text1"/>
        </w:rPr>
      </w:pPr>
      <w:r w:rsidRPr="00731732">
        <w:rPr>
          <w:rFonts w:ascii="Times New Roman" w:eastAsia="Aptos" w:hAnsi="Times New Roman" w:cs="Times New Roman"/>
          <w:b/>
          <w:bCs/>
          <w:color w:val="000000" w:themeColor="text1"/>
        </w:rPr>
        <w:t>Purpose</w:t>
      </w:r>
    </w:p>
    <w:p w14:paraId="273CF060" w14:textId="77777777" w:rsidR="00654BF6" w:rsidRPr="00731732" w:rsidRDefault="00654BF6" w:rsidP="00654BF6">
      <w:pPr>
        <w:rPr>
          <w:rFonts w:ascii="Times New Roman" w:eastAsia="Aptos" w:hAnsi="Times New Roman" w:cs="Times New Roman"/>
          <w:color w:val="000000" w:themeColor="text1"/>
        </w:rPr>
      </w:pPr>
      <w:r w:rsidRPr="00731732">
        <w:rPr>
          <w:rFonts w:ascii="Times New Roman" w:eastAsia="Aptos" w:hAnsi="Times New Roman" w:cs="Times New Roman"/>
          <w:color w:val="000000" w:themeColor="text1"/>
        </w:rPr>
        <w:t xml:space="preserve">The purpose of this Delphi survey is to achieve expert consensus on a relevant sports medicine and rehabilitation topic using a structured, scientific survey approach. The specific aim is to reach consensus on expert opinions to provide guidelines and recommendations on the management of athletic hamstring injuries, including examination and classification, rehabilitation and management, and return to sport testing. </w:t>
      </w:r>
    </w:p>
    <w:p w14:paraId="67DE478C" w14:textId="77777777" w:rsidR="00654BF6" w:rsidRPr="00731732" w:rsidRDefault="00654BF6" w:rsidP="00654BF6">
      <w:pPr>
        <w:rPr>
          <w:rFonts w:ascii="Times New Roman" w:eastAsia="Aptos" w:hAnsi="Times New Roman" w:cs="Times New Roman"/>
          <w:color w:val="000000" w:themeColor="text1"/>
        </w:rPr>
      </w:pPr>
      <w:r w:rsidRPr="00731732">
        <w:rPr>
          <w:rFonts w:ascii="Times New Roman" w:eastAsia="Aptos" w:hAnsi="Times New Roman" w:cs="Times New Roman"/>
          <w:b/>
          <w:bCs/>
          <w:color w:val="000000" w:themeColor="text1"/>
        </w:rPr>
        <w:t>Eligibility</w:t>
      </w:r>
      <w:r w:rsidRPr="00731732">
        <w:rPr>
          <w:rFonts w:ascii="Times New Roman" w:hAnsi="Times New Roman" w:cs="Times New Roman"/>
        </w:rPr>
        <w:br/>
      </w:r>
      <w:r w:rsidRPr="00731732">
        <w:rPr>
          <w:rFonts w:ascii="Times New Roman" w:eastAsia="Aptos" w:hAnsi="Times New Roman" w:cs="Times New Roman"/>
          <w:color w:val="000000" w:themeColor="text1"/>
        </w:rPr>
        <w:t>This Delphi survey will consist of one or more 'rounds' of participation by self-identified experts in athletic hamstring injury management. By participating in this survey, you acknowledge your participation in subsequent surveys as needed to reach consensus.</w:t>
      </w:r>
      <w:r w:rsidRPr="00731732">
        <w:rPr>
          <w:rFonts w:ascii="Times New Roman" w:hAnsi="Times New Roman" w:cs="Times New Roman"/>
        </w:rPr>
        <w:br/>
      </w:r>
      <w:r w:rsidRPr="00731732">
        <w:rPr>
          <w:rFonts w:ascii="Times New Roman" w:hAnsi="Times New Roman" w:cs="Times New Roman"/>
        </w:rPr>
        <w:br/>
      </w:r>
      <w:r w:rsidRPr="00731732">
        <w:rPr>
          <w:rFonts w:ascii="Times New Roman" w:eastAsia="Aptos" w:hAnsi="Times New Roman" w:cs="Times New Roman"/>
          <w:color w:val="000000" w:themeColor="text1"/>
        </w:rPr>
        <w:t xml:space="preserve">Proceeding with this survey implies informed consent. You may exit any time or withdraw from this study without penalty. All entries are confidential and de-identified. </w:t>
      </w:r>
    </w:p>
    <w:p w14:paraId="556BBA4C" w14:textId="77777777" w:rsidR="00654BF6" w:rsidRPr="00731732" w:rsidRDefault="00654BF6" w:rsidP="00654BF6">
      <w:pPr>
        <w:rPr>
          <w:rFonts w:ascii="Times New Roman" w:eastAsia="Aptos" w:hAnsi="Times New Roman" w:cs="Times New Roman"/>
          <w:color w:val="000000" w:themeColor="text1"/>
        </w:rPr>
      </w:pPr>
      <w:r w:rsidRPr="00731732">
        <w:rPr>
          <w:rFonts w:ascii="Times New Roman" w:eastAsia="Aptos" w:hAnsi="Times New Roman" w:cs="Times New Roman"/>
          <w:color w:val="000000" w:themeColor="text1"/>
        </w:rPr>
        <w:t>Please confirm that you are eligible for this survey: Licensed sports medicine practitioner (PT, AT, MD/DO, DC) with at least 10 years of clinical practice and regular experience evaluating and treating hamstring injuries (primary and recurrent) in high school, collegiate, semi-professional, or professional settings.</w:t>
      </w:r>
    </w:p>
    <w:p w14:paraId="20D6D9CA" w14:textId="77777777" w:rsidR="00654BF6" w:rsidRPr="00731732" w:rsidRDefault="00654BF6" w:rsidP="00654BF6">
      <w:pPr>
        <w:rPr>
          <w:rFonts w:ascii="Times New Roman" w:eastAsia="Aptos" w:hAnsi="Times New Roman" w:cs="Times New Roman"/>
          <w:b/>
          <w:bCs/>
          <w:color w:val="000000" w:themeColor="text1"/>
        </w:rPr>
      </w:pPr>
      <w:r w:rsidRPr="00731732">
        <w:rPr>
          <w:rFonts w:ascii="Times New Roman" w:eastAsia="Aptos" w:hAnsi="Times New Roman" w:cs="Times New Roman"/>
          <w:b/>
          <w:bCs/>
          <w:color w:val="000000" w:themeColor="text1"/>
        </w:rPr>
        <w:t>Instructions</w:t>
      </w:r>
    </w:p>
    <w:p w14:paraId="6D6DEE9A" w14:textId="77777777" w:rsidR="00654BF6" w:rsidRPr="00731732" w:rsidRDefault="00654BF6" w:rsidP="00654BF6">
      <w:pPr>
        <w:rPr>
          <w:rFonts w:ascii="Times New Roman" w:eastAsia="Aptos" w:hAnsi="Times New Roman" w:cs="Times New Roman"/>
          <w:color w:val="000000" w:themeColor="text1"/>
        </w:rPr>
      </w:pPr>
      <w:r w:rsidRPr="00731732">
        <w:rPr>
          <w:rFonts w:ascii="Times New Roman" w:eastAsia="Aptos" w:hAnsi="Times New Roman" w:cs="Times New Roman"/>
          <w:color w:val="000000" w:themeColor="text1"/>
        </w:rPr>
        <w:t xml:space="preserve">This Delphi survey on athletic hamstring injury management comprises three sections, each representing a distinct area of interest: injury evaluation and classification, rehabilitation and management, and return-to-sport testing. Please complete each section of the survey. </w:t>
      </w:r>
    </w:p>
    <w:p w14:paraId="2D676A14" w14:textId="77777777" w:rsidR="00654BF6" w:rsidRPr="00731732" w:rsidRDefault="00654BF6" w:rsidP="00654BF6">
      <w:pPr>
        <w:rPr>
          <w:rFonts w:ascii="Times New Roman" w:eastAsia="Aptos" w:hAnsi="Times New Roman" w:cs="Times New Roman"/>
          <w:color w:val="000000" w:themeColor="text1"/>
        </w:rPr>
      </w:pPr>
      <w:r w:rsidRPr="00731732">
        <w:rPr>
          <w:rFonts w:ascii="Times New Roman" w:eastAsia="Aptos" w:hAnsi="Times New Roman" w:cs="Times New Roman"/>
          <w:color w:val="000000" w:themeColor="text1"/>
        </w:rPr>
        <w:t>You will be presented with a series of statements related to the specific area of interest. For each statement, please indicate your level of agreement between 1 and 5, where 5 indicates "Agree" and 1 indicates "Disagree".</w:t>
      </w:r>
    </w:p>
    <w:p w14:paraId="735D5CE6" w14:textId="77777777" w:rsidR="00654BF6" w:rsidRPr="00037C4F" w:rsidRDefault="00654BF6" w:rsidP="00654BF6">
      <w:pPr>
        <w:rPr>
          <w:rFonts w:ascii="Times New Roman" w:eastAsia="Aptos" w:hAnsi="Times New Roman" w:cs="Times New Roman"/>
          <w:color w:val="000000" w:themeColor="text1"/>
        </w:rPr>
      </w:pPr>
      <w:r w:rsidRPr="00731732">
        <w:rPr>
          <w:rFonts w:ascii="Times New Roman" w:eastAsia="Aptos" w:hAnsi="Times New Roman" w:cs="Times New Roman"/>
          <w:color w:val="000000" w:themeColor="text1"/>
        </w:rPr>
        <w:t>The survey will begin with collecting demographic information.</w:t>
      </w:r>
    </w:p>
    <w:p w14:paraId="5FC1E960" w14:textId="77777777" w:rsidR="00654BF6" w:rsidRPr="00731732" w:rsidRDefault="00654BF6" w:rsidP="00654BF6">
      <w:pPr>
        <w:rPr>
          <w:rFonts w:ascii="Times New Roman" w:eastAsia="Aptos" w:hAnsi="Times New Roman" w:cs="Times New Roman"/>
          <w:color w:val="000000" w:themeColor="text1"/>
        </w:rPr>
      </w:pPr>
      <w:r w:rsidRPr="00731732">
        <w:rPr>
          <w:rFonts w:ascii="Times New Roman" w:eastAsia="Aptos" w:hAnsi="Times New Roman" w:cs="Times New Roman"/>
          <w:b/>
          <w:bCs/>
          <w:color w:val="000000" w:themeColor="text1"/>
        </w:rPr>
        <w:t>DEMOGRAPHICS</w:t>
      </w:r>
    </w:p>
    <w:p w14:paraId="2D22F173" w14:textId="77777777" w:rsidR="00654BF6" w:rsidRPr="00731732" w:rsidRDefault="00654BF6" w:rsidP="00654BF6">
      <w:pPr>
        <w:ind w:left="720"/>
        <w:rPr>
          <w:rFonts w:ascii="Times New Roman" w:eastAsia="Aptos" w:hAnsi="Times New Roman" w:cs="Times New Roman"/>
          <w:color w:val="000000" w:themeColor="text1"/>
        </w:rPr>
      </w:pPr>
      <w:r w:rsidRPr="00731732">
        <w:rPr>
          <w:rFonts w:ascii="Times New Roman" w:eastAsia="Aptos" w:hAnsi="Times New Roman" w:cs="Times New Roman"/>
          <w:color w:val="000000" w:themeColor="text1"/>
        </w:rPr>
        <w:t>Questions</w:t>
      </w:r>
    </w:p>
    <w:p w14:paraId="30959FFF" w14:textId="77777777" w:rsidR="00654BF6" w:rsidRPr="00731732" w:rsidRDefault="00654BF6" w:rsidP="00654BF6">
      <w:pPr>
        <w:ind w:left="720"/>
        <w:rPr>
          <w:rFonts w:ascii="Times New Roman" w:eastAsia="Aptos" w:hAnsi="Times New Roman" w:cs="Times New Roman"/>
          <w:color w:val="000000" w:themeColor="text1"/>
        </w:rPr>
      </w:pPr>
      <w:r w:rsidRPr="00731732">
        <w:rPr>
          <w:rFonts w:ascii="Times New Roman" w:eastAsia="Aptos" w:hAnsi="Times New Roman" w:cs="Times New Roman"/>
          <w:color w:val="000000" w:themeColor="text1"/>
        </w:rPr>
        <w:t xml:space="preserve">Sex (Male, Female, Other, </w:t>
      </w:r>
      <w:proofErr w:type="gramStart"/>
      <w:r w:rsidRPr="00731732">
        <w:rPr>
          <w:rFonts w:ascii="Times New Roman" w:eastAsia="Aptos" w:hAnsi="Times New Roman" w:cs="Times New Roman"/>
          <w:color w:val="000000" w:themeColor="text1"/>
        </w:rPr>
        <w:t>Prefer</w:t>
      </w:r>
      <w:proofErr w:type="gramEnd"/>
      <w:r w:rsidRPr="00731732">
        <w:rPr>
          <w:rFonts w:ascii="Times New Roman" w:eastAsia="Aptos" w:hAnsi="Times New Roman" w:cs="Times New Roman"/>
          <w:color w:val="000000" w:themeColor="text1"/>
        </w:rPr>
        <w:t xml:space="preserve"> not to answer)</w:t>
      </w:r>
    </w:p>
    <w:p w14:paraId="7727BD98" w14:textId="77777777" w:rsidR="00654BF6" w:rsidRPr="00731732" w:rsidRDefault="00654BF6" w:rsidP="00654BF6">
      <w:pPr>
        <w:ind w:left="720"/>
        <w:rPr>
          <w:rFonts w:ascii="Times New Roman" w:eastAsia="Aptos" w:hAnsi="Times New Roman" w:cs="Times New Roman"/>
          <w:color w:val="000000" w:themeColor="text1"/>
        </w:rPr>
      </w:pPr>
      <w:r w:rsidRPr="00731732">
        <w:rPr>
          <w:rFonts w:ascii="Times New Roman" w:eastAsia="Aptos" w:hAnsi="Times New Roman" w:cs="Times New Roman"/>
          <w:color w:val="000000" w:themeColor="text1"/>
        </w:rPr>
        <w:t>Age (field)</w:t>
      </w:r>
    </w:p>
    <w:p w14:paraId="4AA166C1" w14:textId="77777777" w:rsidR="00654BF6" w:rsidRPr="00731732" w:rsidRDefault="00654BF6" w:rsidP="00654BF6">
      <w:pPr>
        <w:ind w:left="720"/>
        <w:rPr>
          <w:rFonts w:ascii="Times New Roman" w:eastAsia="Aptos" w:hAnsi="Times New Roman" w:cs="Times New Roman"/>
          <w:color w:val="000000" w:themeColor="text1"/>
        </w:rPr>
      </w:pPr>
      <w:r w:rsidRPr="00731732">
        <w:rPr>
          <w:rFonts w:ascii="Times New Roman" w:eastAsia="Aptos" w:hAnsi="Times New Roman" w:cs="Times New Roman"/>
          <w:color w:val="000000" w:themeColor="text1"/>
        </w:rPr>
        <w:t>Years of Sports Medicine Experience (&lt;10, 10-14, 15-19, 20-24, 25-29, &gt;29)</w:t>
      </w:r>
    </w:p>
    <w:p w14:paraId="2CEFE197" w14:textId="77777777" w:rsidR="00654BF6" w:rsidRPr="00037C4F" w:rsidRDefault="00654BF6" w:rsidP="00654BF6">
      <w:pPr>
        <w:ind w:left="720"/>
        <w:rPr>
          <w:rFonts w:ascii="Times New Roman" w:eastAsia="Aptos" w:hAnsi="Times New Roman" w:cs="Times New Roman"/>
          <w:color w:val="000000" w:themeColor="text1"/>
        </w:rPr>
      </w:pPr>
      <w:r w:rsidRPr="00731732">
        <w:rPr>
          <w:rFonts w:ascii="Times New Roman" w:eastAsia="Aptos" w:hAnsi="Times New Roman" w:cs="Times New Roman"/>
          <w:color w:val="000000" w:themeColor="text1"/>
        </w:rPr>
        <w:t>Primary Work Setting (Outpatient clinic, Sports team, University/School, Other)</w:t>
      </w:r>
    </w:p>
    <w:p w14:paraId="09AE31C7" w14:textId="77777777" w:rsidR="00654BF6" w:rsidRPr="00731732" w:rsidRDefault="00654BF6" w:rsidP="00654BF6">
      <w:pPr>
        <w:rPr>
          <w:rFonts w:ascii="Times New Roman" w:eastAsia="Aptos" w:hAnsi="Times New Roman" w:cs="Times New Roman"/>
          <w:color w:val="000000" w:themeColor="text1"/>
        </w:rPr>
      </w:pPr>
      <w:r w:rsidRPr="00731732">
        <w:rPr>
          <w:rFonts w:ascii="Times New Roman" w:eastAsia="Open Sans" w:hAnsi="Times New Roman" w:cs="Times New Roman"/>
          <w:b/>
          <w:bCs/>
          <w:color w:val="000000" w:themeColor="text1"/>
        </w:rPr>
        <w:lastRenderedPageBreak/>
        <w:t xml:space="preserve">Section 1: Athletic Hamstring Injury </w:t>
      </w:r>
      <w:r>
        <w:rPr>
          <w:rFonts w:ascii="Times New Roman" w:eastAsia="Open Sans" w:hAnsi="Times New Roman" w:cs="Times New Roman"/>
          <w:b/>
          <w:bCs/>
          <w:color w:val="000000" w:themeColor="text1"/>
        </w:rPr>
        <w:t xml:space="preserve">(AHSI) </w:t>
      </w:r>
      <w:r w:rsidRPr="00731732">
        <w:rPr>
          <w:rFonts w:ascii="Times New Roman" w:eastAsia="Open Sans" w:hAnsi="Times New Roman" w:cs="Times New Roman"/>
          <w:b/>
          <w:bCs/>
          <w:color w:val="000000" w:themeColor="text1"/>
        </w:rPr>
        <w:t>Evaluation and Classification</w:t>
      </w:r>
      <w:r w:rsidRPr="00731732">
        <w:rPr>
          <w:rFonts w:ascii="Times New Roman" w:eastAsia="Aptos" w:hAnsi="Times New Roman" w:cs="Times New Roman"/>
          <w:color w:val="000000" w:themeColor="text1"/>
        </w:rPr>
        <w:t xml:space="preserve"> </w:t>
      </w:r>
    </w:p>
    <w:p w14:paraId="7AB8638D" w14:textId="77777777" w:rsidR="00654BF6" w:rsidRPr="00731732" w:rsidRDefault="00654BF6" w:rsidP="00654BF6">
      <w:pPr>
        <w:ind w:left="720"/>
        <w:rPr>
          <w:rFonts w:ascii="Times New Roman" w:eastAsia="Aptos" w:hAnsi="Times New Roman" w:cs="Times New Roman"/>
          <w:color w:val="000000" w:themeColor="text1"/>
        </w:rPr>
      </w:pPr>
      <w:r w:rsidRPr="00731732">
        <w:rPr>
          <w:rFonts w:ascii="Times New Roman" w:eastAsia="Aptos" w:hAnsi="Times New Roman" w:cs="Times New Roman"/>
          <w:color w:val="000000" w:themeColor="text1"/>
        </w:rPr>
        <w:t>You will be presented with a series of statements related to Athletic Hamstring Injury Evaluation and Classification.</w:t>
      </w:r>
    </w:p>
    <w:p w14:paraId="0ED00446" w14:textId="77777777" w:rsidR="00654BF6" w:rsidRPr="00731732" w:rsidRDefault="00654BF6" w:rsidP="00654BF6">
      <w:pPr>
        <w:ind w:left="720"/>
        <w:rPr>
          <w:rFonts w:ascii="Times New Roman" w:eastAsia="Aptos" w:hAnsi="Times New Roman" w:cs="Times New Roman"/>
          <w:color w:val="000000" w:themeColor="text1"/>
        </w:rPr>
      </w:pPr>
      <w:r w:rsidRPr="00731732">
        <w:rPr>
          <w:rFonts w:ascii="Times New Roman" w:eastAsia="Aptos" w:hAnsi="Times New Roman" w:cs="Times New Roman"/>
          <w:color w:val="000000" w:themeColor="text1"/>
        </w:rPr>
        <w:t>For each statement, please indicate your level of agreement between 1 and 5, where 5 indicates "Agree" and 1 indicates "Disagree". Please indicate your level of agreement and save your response, or if you have no experience to answer.</w:t>
      </w:r>
    </w:p>
    <w:p w14:paraId="5D40A20F" w14:textId="77777777" w:rsidR="00654BF6" w:rsidRPr="00731732" w:rsidRDefault="00654BF6" w:rsidP="00654BF6">
      <w:pPr>
        <w:pBdr>
          <w:bottom w:val="single" w:sz="12" w:space="1" w:color="000000"/>
        </w:pBdr>
        <w:ind w:left="720"/>
        <w:rPr>
          <w:rFonts w:ascii="Times New Roman" w:eastAsia="Aptos" w:hAnsi="Times New Roman" w:cs="Times New Roman"/>
          <w:color w:val="000000" w:themeColor="text1"/>
        </w:rPr>
      </w:pPr>
      <w:r w:rsidRPr="00731732">
        <w:rPr>
          <w:rFonts w:ascii="Times New Roman" w:eastAsia="Aptos" w:hAnsi="Times New Roman" w:cs="Times New Roman"/>
          <w:color w:val="000000" w:themeColor="text1"/>
        </w:rPr>
        <w:t>You have the option to provide comments to explain your answer or to improve the statement. If you answer a "3", please complete the text box with recommendations to improve the statement.</w:t>
      </w:r>
    </w:p>
    <w:p w14:paraId="1395EEDF" w14:textId="7B1C2A94" w:rsidR="00654BF6" w:rsidRPr="00731732" w:rsidRDefault="00654BF6" w:rsidP="00654BF6">
      <w:pPr>
        <w:ind w:left="720"/>
        <w:rPr>
          <w:rFonts w:ascii="Times New Roman" w:eastAsia="Aptos" w:hAnsi="Times New Roman" w:cs="Times New Roman"/>
          <w:color w:val="000000" w:themeColor="text1"/>
        </w:rPr>
      </w:pPr>
      <w:r w:rsidRPr="00731732">
        <w:rPr>
          <w:rFonts w:ascii="Times New Roman" w:eastAsia="Aptos" w:hAnsi="Times New Roman" w:cs="Times New Roman"/>
          <w:color w:val="000000" w:themeColor="text1"/>
          <w:u w:val="single"/>
        </w:rPr>
        <w:t>The following statements are related to the characteristics of A</w:t>
      </w:r>
      <w:r>
        <w:rPr>
          <w:rFonts w:ascii="Times New Roman" w:eastAsia="Aptos" w:hAnsi="Times New Roman" w:cs="Times New Roman"/>
          <w:color w:val="000000" w:themeColor="text1"/>
          <w:u w:val="single"/>
        </w:rPr>
        <w:t>HS</w:t>
      </w:r>
      <w:r w:rsidRPr="00731732">
        <w:rPr>
          <w:rFonts w:ascii="Times New Roman" w:eastAsia="Aptos" w:hAnsi="Times New Roman" w:cs="Times New Roman"/>
          <w:color w:val="000000" w:themeColor="text1"/>
          <w:u w:val="single"/>
        </w:rPr>
        <w:t>I classification</w:t>
      </w:r>
    </w:p>
    <w:p w14:paraId="79F9972F" w14:textId="77777777" w:rsidR="00654BF6" w:rsidRPr="00A8747B" w:rsidRDefault="00654BF6" w:rsidP="00654BF6">
      <w:pPr>
        <w:pStyle w:val="ListParagraph"/>
        <w:numPr>
          <w:ilvl w:val="0"/>
          <w:numId w:val="1"/>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 xml:space="preserve">One definitive classification system is needed for AHSI. </w:t>
      </w:r>
    </w:p>
    <w:p w14:paraId="7729CC6C" w14:textId="77777777" w:rsidR="00654BF6" w:rsidRPr="00A8747B" w:rsidRDefault="00654BF6" w:rsidP="00654BF6">
      <w:pPr>
        <w:pStyle w:val="ListParagraph"/>
        <w:numPr>
          <w:ilvl w:val="0"/>
          <w:numId w:val="1"/>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 xml:space="preserve">An AHSI classification system should have agreed terminology. </w:t>
      </w:r>
    </w:p>
    <w:p w14:paraId="19945016" w14:textId="77777777" w:rsidR="00654BF6" w:rsidRPr="00A8747B" w:rsidRDefault="00654BF6" w:rsidP="00654BF6">
      <w:pPr>
        <w:pStyle w:val="ListParagraph"/>
        <w:numPr>
          <w:ilvl w:val="0"/>
          <w:numId w:val="1"/>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An AHSI classification system should be able to differentiate between muscles.</w:t>
      </w:r>
    </w:p>
    <w:p w14:paraId="69D1116A" w14:textId="77777777" w:rsidR="00654BF6" w:rsidRPr="00A8747B" w:rsidRDefault="00654BF6" w:rsidP="00654BF6">
      <w:pPr>
        <w:pStyle w:val="ListParagraph"/>
        <w:numPr>
          <w:ilvl w:val="0"/>
          <w:numId w:val="1"/>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An AHSI classification system requires clear parameters, such as (but not limited to) anatomical and radiological classification, free tendon versus central tendon.</w:t>
      </w:r>
    </w:p>
    <w:p w14:paraId="1495FCE8" w14:textId="77777777" w:rsidR="00654BF6" w:rsidRPr="00A8747B" w:rsidRDefault="00654BF6" w:rsidP="00654BF6">
      <w:pPr>
        <w:pStyle w:val="ListParagraph"/>
        <w:numPr>
          <w:ilvl w:val="0"/>
          <w:numId w:val="1"/>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An AHSI classification system should differentiate between fascial/muscular/Intramuscular tendon and free tendon injuries.</w:t>
      </w:r>
    </w:p>
    <w:p w14:paraId="59140B40" w14:textId="77777777" w:rsidR="00654BF6" w:rsidRPr="00A8747B" w:rsidRDefault="00654BF6" w:rsidP="00654BF6">
      <w:pPr>
        <w:pStyle w:val="ListParagraph"/>
        <w:numPr>
          <w:ilvl w:val="0"/>
          <w:numId w:val="1"/>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The mechanism of AHSI should be included in the classification system (where appropriate/known).</w:t>
      </w:r>
    </w:p>
    <w:p w14:paraId="71006E37" w14:textId="77777777" w:rsidR="00654BF6" w:rsidRPr="00A8747B" w:rsidRDefault="00654BF6" w:rsidP="00654BF6">
      <w:pPr>
        <w:pStyle w:val="ListParagraph"/>
        <w:numPr>
          <w:ilvl w:val="0"/>
          <w:numId w:val="1"/>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The primary classification tool of AHSI is the BAMIC (British Athletic Muscle Injury Classification).</w:t>
      </w:r>
    </w:p>
    <w:p w14:paraId="38911743" w14:textId="77777777" w:rsidR="00654BF6" w:rsidRPr="00731732" w:rsidRDefault="00654BF6" w:rsidP="00654BF6">
      <w:pPr>
        <w:ind w:left="720"/>
        <w:rPr>
          <w:rFonts w:ascii="Times New Roman" w:eastAsia="Aptos" w:hAnsi="Times New Roman" w:cs="Times New Roman"/>
          <w:color w:val="000000" w:themeColor="text1"/>
        </w:rPr>
      </w:pPr>
      <w:r w:rsidRPr="00731732">
        <w:rPr>
          <w:rFonts w:ascii="Times New Roman" w:eastAsia="Aptos" w:hAnsi="Times New Roman" w:cs="Times New Roman"/>
          <w:color w:val="000000" w:themeColor="text1"/>
          <w:u w:val="single"/>
        </w:rPr>
        <w:t>The following statements are related to the imaging within an ASMI classification</w:t>
      </w:r>
    </w:p>
    <w:p w14:paraId="313632BE" w14:textId="77777777" w:rsidR="00654BF6" w:rsidRPr="00A8747B" w:rsidRDefault="00654BF6" w:rsidP="00654BF6">
      <w:pPr>
        <w:pStyle w:val="ListParagraph"/>
        <w:numPr>
          <w:ilvl w:val="0"/>
          <w:numId w:val="2"/>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Anatomical classification using radiological assessment is essential in diagnosing AHSI.</w:t>
      </w:r>
    </w:p>
    <w:p w14:paraId="07456EDB" w14:textId="77777777" w:rsidR="00654BF6" w:rsidRPr="00A8747B" w:rsidRDefault="00654BF6" w:rsidP="00654BF6">
      <w:pPr>
        <w:pStyle w:val="ListParagraph"/>
        <w:numPr>
          <w:ilvl w:val="0"/>
          <w:numId w:val="2"/>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Imaging is necessary in an AHSI classification system.</w:t>
      </w:r>
    </w:p>
    <w:p w14:paraId="0DBA7425" w14:textId="77777777" w:rsidR="00654BF6" w:rsidRPr="00A8747B" w:rsidRDefault="00654BF6" w:rsidP="00654BF6">
      <w:pPr>
        <w:pStyle w:val="ListParagraph"/>
        <w:numPr>
          <w:ilvl w:val="0"/>
          <w:numId w:val="2"/>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MRI is the preferred imaging tool for AHSI diagnosis and classification.</w:t>
      </w:r>
    </w:p>
    <w:p w14:paraId="450665D7" w14:textId="77777777" w:rsidR="00654BF6" w:rsidRPr="00A8747B" w:rsidRDefault="00654BF6" w:rsidP="00654BF6">
      <w:pPr>
        <w:pStyle w:val="ListParagraph"/>
        <w:numPr>
          <w:ilvl w:val="0"/>
          <w:numId w:val="2"/>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There is a role for diagnostic ultrasound in the diagnosis and classification of AHSI.</w:t>
      </w:r>
    </w:p>
    <w:p w14:paraId="217DBE00" w14:textId="77777777" w:rsidR="00654BF6" w:rsidRPr="00037C4F" w:rsidRDefault="00654BF6" w:rsidP="00654BF6">
      <w:pPr>
        <w:ind w:left="720"/>
        <w:rPr>
          <w:rFonts w:ascii="Times New Roman" w:eastAsia="Aptos" w:hAnsi="Times New Roman" w:cs="Times New Roman"/>
          <w:color w:val="000000" w:themeColor="text1"/>
        </w:rPr>
      </w:pPr>
      <w:r w:rsidRPr="00731732">
        <w:rPr>
          <w:rFonts w:ascii="Times New Roman" w:eastAsia="Aptos" w:hAnsi="Times New Roman" w:cs="Times New Roman"/>
          <w:color w:val="000000" w:themeColor="text1"/>
          <w:u w:val="single"/>
        </w:rPr>
        <w:t>The following statements are related to the utility of AHSI classification</w:t>
      </w:r>
    </w:p>
    <w:p w14:paraId="6FEED81E" w14:textId="77777777" w:rsidR="00654BF6" w:rsidRPr="00A8747B" w:rsidRDefault="00654BF6" w:rsidP="00654BF6">
      <w:pPr>
        <w:pStyle w:val="ListParagraph"/>
        <w:numPr>
          <w:ilvl w:val="0"/>
          <w:numId w:val="3"/>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An AHSI classification system most effectively guides management.</w:t>
      </w:r>
    </w:p>
    <w:p w14:paraId="38E5FA19" w14:textId="77777777" w:rsidR="00654BF6" w:rsidRPr="00A8747B" w:rsidRDefault="00654BF6" w:rsidP="00654BF6">
      <w:pPr>
        <w:pStyle w:val="ListParagraph"/>
        <w:numPr>
          <w:ilvl w:val="0"/>
          <w:numId w:val="3"/>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The classification of AHSI relates to recovery time and return to performance.</w:t>
      </w:r>
    </w:p>
    <w:p w14:paraId="69B86D04" w14:textId="77777777" w:rsidR="00654BF6" w:rsidRPr="00731732" w:rsidRDefault="00654BF6" w:rsidP="00654BF6">
      <w:pPr>
        <w:rPr>
          <w:rFonts w:ascii="Times New Roman" w:eastAsia="Open Sans" w:hAnsi="Times New Roman" w:cs="Times New Roman"/>
          <w:color w:val="000000" w:themeColor="text1"/>
        </w:rPr>
      </w:pPr>
      <w:r w:rsidRPr="00731732">
        <w:rPr>
          <w:rFonts w:ascii="Times New Roman" w:eastAsia="Open Sans" w:hAnsi="Times New Roman" w:cs="Times New Roman"/>
          <w:b/>
          <w:bCs/>
          <w:color w:val="000000" w:themeColor="text1"/>
        </w:rPr>
        <w:t>Section 2: Athletic Hamstring Injury Rehabilitation and Management</w:t>
      </w:r>
    </w:p>
    <w:p w14:paraId="633B2DC9" w14:textId="77777777" w:rsidR="00654BF6" w:rsidRPr="00731732" w:rsidRDefault="00654BF6" w:rsidP="00654BF6">
      <w:pPr>
        <w:ind w:left="720"/>
        <w:rPr>
          <w:rFonts w:ascii="Times New Roman" w:eastAsia="Aptos" w:hAnsi="Times New Roman" w:cs="Times New Roman"/>
          <w:color w:val="000000" w:themeColor="text1"/>
        </w:rPr>
      </w:pPr>
      <w:r w:rsidRPr="00731732">
        <w:rPr>
          <w:rFonts w:ascii="Times New Roman" w:eastAsia="Aptos" w:hAnsi="Times New Roman" w:cs="Times New Roman"/>
          <w:color w:val="000000" w:themeColor="text1"/>
        </w:rPr>
        <w:t>You will be presented with a series of statements related to Athletic Hamstring Injury Rehabilitation and Management</w:t>
      </w:r>
    </w:p>
    <w:p w14:paraId="7058511B" w14:textId="77777777" w:rsidR="00654BF6" w:rsidRPr="00731732" w:rsidRDefault="00654BF6" w:rsidP="00654BF6">
      <w:pPr>
        <w:ind w:left="720"/>
        <w:rPr>
          <w:rFonts w:ascii="Times New Roman" w:eastAsia="Aptos" w:hAnsi="Times New Roman" w:cs="Times New Roman"/>
          <w:color w:val="000000" w:themeColor="text1"/>
        </w:rPr>
      </w:pPr>
      <w:r w:rsidRPr="00731732">
        <w:rPr>
          <w:rFonts w:ascii="Times New Roman" w:eastAsia="Aptos" w:hAnsi="Times New Roman" w:cs="Times New Roman"/>
          <w:color w:val="000000" w:themeColor="text1"/>
        </w:rPr>
        <w:lastRenderedPageBreak/>
        <w:t>For each statement, please indicate your level of agreement between 1 and 5, where 5 indicates "Agree" and 1 indicates "Disagree". Please indicate your level of agreement and save your response, or if you have no experience to answer.</w:t>
      </w:r>
    </w:p>
    <w:p w14:paraId="072C77E4" w14:textId="77777777" w:rsidR="00654BF6" w:rsidRPr="00037C4F" w:rsidRDefault="00654BF6" w:rsidP="00654BF6">
      <w:pPr>
        <w:pBdr>
          <w:bottom w:val="single" w:sz="12" w:space="1" w:color="000000"/>
        </w:pBdr>
        <w:ind w:left="720"/>
        <w:rPr>
          <w:rFonts w:ascii="Times New Roman" w:eastAsia="Aptos" w:hAnsi="Times New Roman" w:cs="Times New Roman"/>
          <w:color w:val="000000" w:themeColor="text1"/>
        </w:rPr>
      </w:pPr>
      <w:r w:rsidRPr="00731732">
        <w:rPr>
          <w:rFonts w:ascii="Times New Roman" w:eastAsia="Aptos" w:hAnsi="Times New Roman" w:cs="Times New Roman"/>
          <w:color w:val="000000" w:themeColor="text1"/>
        </w:rPr>
        <w:t>You have the option to provide comments to explain your answer or to improve the statement. If you answer a "3", please complete the text box with recommendations to improve the statement.</w:t>
      </w:r>
    </w:p>
    <w:p w14:paraId="50001BB3" w14:textId="77777777" w:rsidR="00654BF6" w:rsidRPr="00731732" w:rsidRDefault="00654BF6" w:rsidP="00654BF6">
      <w:pPr>
        <w:ind w:left="720"/>
        <w:rPr>
          <w:rFonts w:ascii="Times New Roman" w:eastAsia="Aptos" w:hAnsi="Times New Roman" w:cs="Times New Roman"/>
          <w:color w:val="000000" w:themeColor="text1"/>
        </w:rPr>
      </w:pPr>
      <w:r w:rsidRPr="00731732">
        <w:rPr>
          <w:rFonts w:ascii="Times New Roman" w:eastAsia="Aptos" w:hAnsi="Times New Roman" w:cs="Times New Roman"/>
          <w:color w:val="000000" w:themeColor="text1"/>
          <w:u w:val="single"/>
        </w:rPr>
        <w:t>The following statements are related to the guiding principles of AHSI rehabilitation &amp; management</w:t>
      </w:r>
    </w:p>
    <w:p w14:paraId="2F3392DF" w14:textId="77777777" w:rsidR="00654BF6" w:rsidRPr="00A8747B" w:rsidRDefault="00654BF6" w:rsidP="00654BF6">
      <w:pPr>
        <w:pStyle w:val="ListParagraph"/>
        <w:numPr>
          <w:ilvl w:val="0"/>
          <w:numId w:val="4"/>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 xml:space="preserve">Rehabilitation of AHSI should be based on a </w:t>
      </w:r>
      <w:r>
        <w:rPr>
          <w:rFonts w:ascii="Times New Roman" w:eastAsia="Aptos" w:hAnsi="Times New Roman" w:cs="Times New Roman"/>
          <w:color w:val="000000" w:themeColor="text1"/>
        </w:rPr>
        <w:t>combination of the functional presentation</w:t>
      </w:r>
      <w:r w:rsidRPr="00A8747B">
        <w:rPr>
          <w:rFonts w:ascii="Times New Roman" w:eastAsia="Aptos" w:hAnsi="Times New Roman" w:cs="Times New Roman"/>
          <w:color w:val="000000" w:themeColor="text1"/>
        </w:rPr>
        <w:t xml:space="preserve"> and objective classification of the injury.</w:t>
      </w:r>
    </w:p>
    <w:p w14:paraId="68963D9D" w14:textId="77777777" w:rsidR="00654BF6" w:rsidRPr="00A8747B" w:rsidRDefault="00654BF6" w:rsidP="00654BF6">
      <w:pPr>
        <w:pStyle w:val="ListParagraph"/>
        <w:numPr>
          <w:ilvl w:val="0"/>
          <w:numId w:val="4"/>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A thorough history, including mechanism of injury, location of pain, history of previous injury (recurrence), and functional limitations, should guide AHSI rehabilitation.</w:t>
      </w:r>
    </w:p>
    <w:p w14:paraId="66C6B09C" w14:textId="77777777" w:rsidR="00654BF6" w:rsidRPr="00A8747B" w:rsidRDefault="00654BF6" w:rsidP="00654BF6">
      <w:pPr>
        <w:pStyle w:val="ListParagraph"/>
        <w:numPr>
          <w:ilvl w:val="0"/>
          <w:numId w:val="4"/>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Clinicians should take an individualized approach to treating AHSI within functional performance and presentation.</w:t>
      </w:r>
    </w:p>
    <w:p w14:paraId="6F72452F" w14:textId="77777777" w:rsidR="00654BF6" w:rsidRPr="00A8747B" w:rsidRDefault="00654BF6" w:rsidP="00654BF6">
      <w:pPr>
        <w:pStyle w:val="ListParagraph"/>
        <w:numPr>
          <w:ilvl w:val="0"/>
          <w:numId w:val="4"/>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A multidisciplinary approach is most effective in treating AHSI.</w:t>
      </w:r>
    </w:p>
    <w:p w14:paraId="0DD5073A" w14:textId="77777777" w:rsidR="00654BF6" w:rsidRPr="00A8747B" w:rsidRDefault="00654BF6" w:rsidP="00654BF6">
      <w:pPr>
        <w:pStyle w:val="ListParagraph"/>
        <w:numPr>
          <w:ilvl w:val="0"/>
          <w:numId w:val="4"/>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Mild pain is permissible during AHSI rehabilitation but should not exceed a level 2-5 (scale 0-10) and should subside within 24 hours.</w:t>
      </w:r>
    </w:p>
    <w:p w14:paraId="4082E5CE" w14:textId="77777777" w:rsidR="00654BF6" w:rsidRPr="00A8747B" w:rsidRDefault="00654BF6" w:rsidP="00654BF6">
      <w:pPr>
        <w:pStyle w:val="ListParagraph"/>
        <w:numPr>
          <w:ilvl w:val="0"/>
          <w:numId w:val="4"/>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Chronic or recurring AHSI should be treated differently from acute, 1st-time injuries, taking care to ensure that other components of the injury are identified and not overlooked or optimally addressed during the primary/initial event.</w:t>
      </w:r>
    </w:p>
    <w:p w14:paraId="78B6F057" w14:textId="77777777" w:rsidR="00654BF6" w:rsidRPr="00731732" w:rsidRDefault="00654BF6" w:rsidP="00654BF6">
      <w:pPr>
        <w:ind w:left="720"/>
        <w:rPr>
          <w:rFonts w:ascii="Times New Roman" w:eastAsia="Aptos" w:hAnsi="Times New Roman" w:cs="Times New Roman"/>
          <w:color w:val="000000" w:themeColor="text1"/>
        </w:rPr>
      </w:pPr>
      <w:r w:rsidRPr="00731732">
        <w:rPr>
          <w:rFonts w:ascii="Times New Roman" w:eastAsia="Aptos" w:hAnsi="Times New Roman" w:cs="Times New Roman"/>
          <w:color w:val="000000" w:themeColor="text1"/>
          <w:u w:val="single"/>
        </w:rPr>
        <w:t xml:space="preserve">The following statements are related to the general progression of AHSI </w:t>
      </w:r>
      <w:r w:rsidRPr="00731732">
        <w:rPr>
          <w:rFonts w:ascii="Times New Roman" w:hAnsi="Times New Roman" w:cs="Times New Roman"/>
        </w:rPr>
        <w:tab/>
      </w:r>
      <w:r w:rsidRPr="00731732">
        <w:rPr>
          <w:rFonts w:ascii="Times New Roman" w:hAnsi="Times New Roman" w:cs="Times New Roman"/>
        </w:rPr>
        <w:tab/>
      </w:r>
      <w:r w:rsidRPr="00731732">
        <w:rPr>
          <w:rFonts w:ascii="Times New Roman" w:eastAsia="Aptos" w:hAnsi="Times New Roman" w:cs="Times New Roman"/>
          <w:color w:val="000000" w:themeColor="text1"/>
          <w:u w:val="single"/>
        </w:rPr>
        <w:t>rehabilitation &amp; management</w:t>
      </w:r>
    </w:p>
    <w:p w14:paraId="1D2F3803" w14:textId="77777777" w:rsidR="00654BF6" w:rsidRPr="00A8747B" w:rsidRDefault="00654BF6" w:rsidP="00654BF6">
      <w:pPr>
        <w:pStyle w:val="ListParagraph"/>
        <w:numPr>
          <w:ilvl w:val="0"/>
          <w:numId w:val="5"/>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 xml:space="preserve">AHSI rehabilitation should utilize specific quantitative and qualitative criteria to progress exercises from phase to phase and return to training and play. </w:t>
      </w:r>
    </w:p>
    <w:p w14:paraId="37848F0D" w14:textId="77777777" w:rsidR="00654BF6" w:rsidRPr="00A8747B" w:rsidRDefault="00654BF6" w:rsidP="00654BF6">
      <w:pPr>
        <w:pStyle w:val="ListParagraph"/>
        <w:numPr>
          <w:ilvl w:val="0"/>
          <w:numId w:val="5"/>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AHSI rehabilitation should be progressive in tissue loading.</w:t>
      </w:r>
    </w:p>
    <w:p w14:paraId="7370B5E5" w14:textId="77777777" w:rsidR="00654BF6" w:rsidRPr="00A8747B" w:rsidRDefault="00654BF6" w:rsidP="00654BF6">
      <w:pPr>
        <w:pStyle w:val="ListParagraph"/>
        <w:numPr>
          <w:ilvl w:val="0"/>
          <w:numId w:val="5"/>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AHSI rehabilitation should be progressive in restoring tissue length.</w:t>
      </w:r>
    </w:p>
    <w:p w14:paraId="45FEF9AB" w14:textId="77777777" w:rsidR="00654BF6" w:rsidRPr="00731732" w:rsidRDefault="00654BF6" w:rsidP="00654BF6">
      <w:pPr>
        <w:ind w:left="720"/>
        <w:rPr>
          <w:rFonts w:ascii="Times New Roman" w:eastAsia="Open Sans" w:hAnsi="Times New Roman" w:cs="Times New Roman"/>
          <w:color w:val="000000" w:themeColor="text1"/>
        </w:rPr>
      </w:pPr>
      <w:r w:rsidRPr="00731732">
        <w:rPr>
          <w:rFonts w:ascii="Times New Roman" w:eastAsia="Open Sans" w:hAnsi="Times New Roman" w:cs="Times New Roman"/>
          <w:color w:val="000000" w:themeColor="text1"/>
          <w:u w:val="single"/>
        </w:rPr>
        <w:t>The following statements are related to specific interventions of AHSI rehabilitation &amp; management</w:t>
      </w:r>
    </w:p>
    <w:p w14:paraId="61BCE91D" w14:textId="77777777" w:rsidR="00654BF6" w:rsidRPr="00A8747B" w:rsidRDefault="00654BF6" w:rsidP="00654BF6">
      <w:pPr>
        <w:pStyle w:val="ListParagraph"/>
        <w:numPr>
          <w:ilvl w:val="0"/>
          <w:numId w:val="6"/>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Immediate, light range of motion is necessary for grade I &amp; II AHSI.</w:t>
      </w:r>
    </w:p>
    <w:p w14:paraId="2747EF21" w14:textId="77777777" w:rsidR="00654BF6" w:rsidRPr="00A8747B" w:rsidRDefault="00654BF6" w:rsidP="00654BF6">
      <w:pPr>
        <w:pStyle w:val="ListParagraph"/>
        <w:numPr>
          <w:ilvl w:val="0"/>
          <w:numId w:val="6"/>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Isometric contractions should be initiated immediately following grade I &amp; II AHSI.</w:t>
      </w:r>
    </w:p>
    <w:p w14:paraId="0DAD868E" w14:textId="77777777" w:rsidR="00654BF6" w:rsidRPr="00A8747B" w:rsidRDefault="00654BF6" w:rsidP="00654BF6">
      <w:pPr>
        <w:pStyle w:val="ListParagraph"/>
        <w:numPr>
          <w:ilvl w:val="0"/>
          <w:numId w:val="6"/>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Concentric muscle loading should progress to eccentric loading, i.e., Nordic hamstrings during AHSI rehabilitation.</w:t>
      </w:r>
    </w:p>
    <w:p w14:paraId="550FA697" w14:textId="77777777" w:rsidR="00654BF6" w:rsidRPr="00A8747B" w:rsidRDefault="00654BF6" w:rsidP="00654BF6">
      <w:pPr>
        <w:pStyle w:val="ListParagraph"/>
        <w:numPr>
          <w:ilvl w:val="0"/>
          <w:numId w:val="6"/>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Muscle loading should progress to ballistic (plyometric) loading near the end of AHSI rehabilitation.</w:t>
      </w:r>
    </w:p>
    <w:p w14:paraId="5476C0C0" w14:textId="77777777" w:rsidR="00654BF6" w:rsidRPr="00A8747B" w:rsidRDefault="00654BF6" w:rsidP="00654BF6">
      <w:pPr>
        <w:pStyle w:val="ListParagraph"/>
        <w:numPr>
          <w:ilvl w:val="0"/>
          <w:numId w:val="6"/>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lastRenderedPageBreak/>
        <w:t>Neuromuscular control and proprioceptive exercises should be included early for AHSI for optimizing lumbopelvic and trunk control.</w:t>
      </w:r>
    </w:p>
    <w:p w14:paraId="6ACD740B" w14:textId="77777777" w:rsidR="00654BF6" w:rsidRPr="00A8747B" w:rsidRDefault="00654BF6" w:rsidP="00654BF6">
      <w:pPr>
        <w:pStyle w:val="ListParagraph"/>
        <w:numPr>
          <w:ilvl w:val="0"/>
          <w:numId w:val="6"/>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Neural/dural gliding should be included in an AHSI rehabilitation program due to possible involvement of the sciatic nerve.</w:t>
      </w:r>
    </w:p>
    <w:p w14:paraId="66E9B238" w14:textId="77777777" w:rsidR="00654BF6" w:rsidRPr="00A8747B" w:rsidRDefault="00654BF6" w:rsidP="00654BF6">
      <w:pPr>
        <w:pStyle w:val="ListParagraph"/>
        <w:numPr>
          <w:ilvl w:val="0"/>
          <w:numId w:val="6"/>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Biofeedback monitoring is beneficial during the AHSI rehabilitation process and should be used to compare bilaterally.</w:t>
      </w:r>
    </w:p>
    <w:p w14:paraId="2E6701A9" w14:textId="77777777" w:rsidR="00654BF6" w:rsidRPr="00A8747B" w:rsidRDefault="00654BF6" w:rsidP="00654BF6">
      <w:pPr>
        <w:pStyle w:val="ListParagraph"/>
        <w:numPr>
          <w:ilvl w:val="0"/>
          <w:numId w:val="6"/>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If available, dry needling should be used to reduce symptoms and improve flexibility after AHSI.</w:t>
      </w:r>
    </w:p>
    <w:p w14:paraId="40B778C7" w14:textId="77777777" w:rsidR="00654BF6" w:rsidRPr="00A8747B" w:rsidRDefault="00654BF6" w:rsidP="00654BF6">
      <w:pPr>
        <w:pStyle w:val="ListParagraph"/>
        <w:numPr>
          <w:ilvl w:val="0"/>
          <w:numId w:val="6"/>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If available, shockwave modalities and class IV laser therapy are beneficial during the AHSI rehabilitation process.</w:t>
      </w:r>
    </w:p>
    <w:p w14:paraId="59A12F9A" w14:textId="77777777" w:rsidR="00654BF6" w:rsidRPr="00A8747B" w:rsidRDefault="00654BF6" w:rsidP="00654BF6">
      <w:pPr>
        <w:pStyle w:val="ListParagraph"/>
        <w:numPr>
          <w:ilvl w:val="0"/>
          <w:numId w:val="6"/>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Soft tissue techniques (such as Instrument Assisted Soft Tissue Mobilization) are beneficial during the AHSI rehabilitation process.</w:t>
      </w:r>
    </w:p>
    <w:p w14:paraId="17AC0176" w14:textId="77777777" w:rsidR="00654BF6" w:rsidRPr="00731732" w:rsidRDefault="00654BF6" w:rsidP="00654BF6">
      <w:pPr>
        <w:ind w:left="720"/>
        <w:rPr>
          <w:rFonts w:ascii="Times New Roman" w:eastAsia="Open Sans" w:hAnsi="Times New Roman" w:cs="Times New Roman"/>
          <w:color w:val="000000" w:themeColor="text1"/>
        </w:rPr>
      </w:pPr>
      <w:r w:rsidRPr="00731732">
        <w:rPr>
          <w:rFonts w:ascii="Times New Roman" w:eastAsia="Open Sans" w:hAnsi="Times New Roman" w:cs="Times New Roman"/>
          <w:color w:val="000000" w:themeColor="text1"/>
          <w:u w:val="single"/>
        </w:rPr>
        <w:t>The following statements are related to running and agility progression during AHSI rehabilitation &amp; management</w:t>
      </w:r>
    </w:p>
    <w:p w14:paraId="3CC0CF87" w14:textId="77777777" w:rsidR="00654BF6" w:rsidRPr="00A8747B" w:rsidRDefault="00654BF6" w:rsidP="00654BF6">
      <w:pPr>
        <w:pStyle w:val="ListParagraph"/>
        <w:numPr>
          <w:ilvl w:val="0"/>
          <w:numId w:val="7"/>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A gradual running program can be an important part of an AHSI rehabilitation program.</w:t>
      </w:r>
    </w:p>
    <w:p w14:paraId="4BE648B5" w14:textId="77777777" w:rsidR="00654BF6" w:rsidRPr="00A8747B" w:rsidRDefault="00654BF6" w:rsidP="00654BF6">
      <w:pPr>
        <w:pStyle w:val="ListParagraph"/>
        <w:numPr>
          <w:ilvl w:val="0"/>
          <w:numId w:val="7"/>
        </w:numPr>
        <w:rPr>
          <w:rFonts w:ascii="Times New Roman" w:eastAsia="Aptos Narrow" w:hAnsi="Times New Roman" w:cs="Times New Roman"/>
          <w:color w:val="242424"/>
        </w:rPr>
      </w:pPr>
      <w:r w:rsidRPr="00A8747B">
        <w:rPr>
          <w:rFonts w:ascii="Times New Roman" w:eastAsia="Aptos Narrow" w:hAnsi="Times New Roman" w:cs="Times New Roman"/>
          <w:color w:val="242424"/>
        </w:rPr>
        <w:t>Patient reported outcome measure (PROM) scores should show &gt;70- 80% before running or sprinting commences.</w:t>
      </w:r>
    </w:p>
    <w:p w14:paraId="5C801959" w14:textId="77777777" w:rsidR="00654BF6" w:rsidRPr="00A8747B" w:rsidRDefault="00654BF6" w:rsidP="00654BF6">
      <w:pPr>
        <w:pStyle w:val="ListParagraph"/>
        <w:numPr>
          <w:ilvl w:val="0"/>
          <w:numId w:val="7"/>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Running dosage, duration &amp; intensity should be gradually increased after AHSI toward full sprinting.</w:t>
      </w:r>
    </w:p>
    <w:p w14:paraId="3959641E" w14:textId="77777777" w:rsidR="00654BF6" w:rsidRPr="00A8747B" w:rsidRDefault="00654BF6" w:rsidP="00654BF6">
      <w:pPr>
        <w:pStyle w:val="ListParagraph"/>
        <w:numPr>
          <w:ilvl w:val="0"/>
          <w:numId w:val="7"/>
        </w:numPr>
        <w:rPr>
          <w:rFonts w:ascii="Times New Roman" w:eastAsia="Aptos Narrow" w:hAnsi="Times New Roman" w:cs="Times New Roman"/>
          <w:color w:val="242424"/>
        </w:rPr>
      </w:pPr>
      <w:r w:rsidRPr="00A8747B">
        <w:rPr>
          <w:rFonts w:ascii="Times New Roman" w:eastAsia="Aptos Narrow" w:hAnsi="Times New Roman" w:cs="Times New Roman"/>
          <w:color w:val="242424"/>
        </w:rPr>
        <w:t>Pain-free running is a criterion for returning to sprinting following AHIS.</w:t>
      </w:r>
    </w:p>
    <w:p w14:paraId="3562A53F" w14:textId="77777777" w:rsidR="00654BF6" w:rsidRPr="00A8747B" w:rsidRDefault="00654BF6" w:rsidP="00654BF6">
      <w:pPr>
        <w:pStyle w:val="ListParagraph"/>
        <w:numPr>
          <w:ilvl w:val="0"/>
          <w:numId w:val="7"/>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Sprinting dosage loads should be consistent with sport-specific intensities and volumes during AHSI rehabilitation.</w:t>
      </w:r>
    </w:p>
    <w:p w14:paraId="246A2D44" w14:textId="77777777" w:rsidR="00654BF6" w:rsidRPr="00A8747B" w:rsidRDefault="00654BF6" w:rsidP="00654BF6">
      <w:pPr>
        <w:pStyle w:val="ListParagraph"/>
        <w:numPr>
          <w:ilvl w:val="0"/>
          <w:numId w:val="7"/>
        </w:numPr>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Sport-specific agility is a significant part of an AHSI rehabilitation program.</w:t>
      </w:r>
    </w:p>
    <w:p w14:paraId="18575934" w14:textId="77777777" w:rsidR="00654BF6" w:rsidRPr="00A8747B" w:rsidRDefault="00654BF6" w:rsidP="00654BF6">
      <w:pPr>
        <w:rPr>
          <w:rFonts w:ascii="Times New Roman" w:eastAsia="Open Sans" w:hAnsi="Times New Roman" w:cs="Times New Roman"/>
          <w:color w:val="000000" w:themeColor="text1"/>
        </w:rPr>
      </w:pPr>
      <w:r w:rsidRPr="00A8747B">
        <w:rPr>
          <w:rFonts w:ascii="Times New Roman" w:eastAsia="Open Sans" w:hAnsi="Times New Roman" w:cs="Times New Roman"/>
          <w:b/>
          <w:bCs/>
          <w:color w:val="000000" w:themeColor="text1"/>
        </w:rPr>
        <w:t>Section 3: Athletic Hamstring Injury Return to Sport</w:t>
      </w:r>
    </w:p>
    <w:p w14:paraId="6A05EF03" w14:textId="77777777" w:rsidR="00654BF6" w:rsidRPr="00A8747B" w:rsidRDefault="00654BF6" w:rsidP="00654BF6">
      <w:pPr>
        <w:ind w:left="720"/>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You will be presented with a series of statements related to Athletic Hamstring Injury Return to Sport (RTS)</w:t>
      </w:r>
    </w:p>
    <w:p w14:paraId="00AF3F1A" w14:textId="77777777" w:rsidR="00654BF6" w:rsidRPr="00A8747B" w:rsidRDefault="00654BF6" w:rsidP="00654BF6">
      <w:pPr>
        <w:ind w:left="720"/>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For each statement, please indicate your level of agreement between 1 and 5, where 5 indicates "Agree" and 1 indicates "Disagree". Please indicate your level of agreement and save your response, or if you have no experience to answer.</w:t>
      </w:r>
    </w:p>
    <w:p w14:paraId="5E148955" w14:textId="77777777" w:rsidR="00654BF6" w:rsidRPr="00037C4F" w:rsidRDefault="00654BF6" w:rsidP="00654BF6">
      <w:pPr>
        <w:pBdr>
          <w:bottom w:val="single" w:sz="12" w:space="1" w:color="000000"/>
        </w:pBdr>
        <w:ind w:left="720"/>
        <w:rPr>
          <w:rFonts w:ascii="Times New Roman" w:eastAsia="Aptos" w:hAnsi="Times New Roman" w:cs="Times New Roman"/>
          <w:color w:val="000000" w:themeColor="text1"/>
        </w:rPr>
      </w:pPr>
      <w:r w:rsidRPr="00A8747B">
        <w:rPr>
          <w:rFonts w:ascii="Times New Roman" w:eastAsia="Aptos" w:hAnsi="Times New Roman" w:cs="Times New Roman"/>
          <w:color w:val="000000" w:themeColor="text1"/>
        </w:rPr>
        <w:t>You have the option to provide comments to explain your answer or to improve the statement. If you answer a</w:t>
      </w:r>
      <w:r>
        <w:rPr>
          <w:rFonts w:ascii="Times New Roman" w:eastAsia="Aptos" w:hAnsi="Times New Roman" w:cs="Times New Roman"/>
          <w:color w:val="000000" w:themeColor="text1"/>
        </w:rPr>
        <w:t xml:space="preserve"> </w:t>
      </w:r>
      <w:r w:rsidRPr="00A8747B">
        <w:rPr>
          <w:rFonts w:ascii="Times New Roman" w:eastAsia="Aptos" w:hAnsi="Times New Roman" w:cs="Times New Roman"/>
          <w:color w:val="000000" w:themeColor="text1"/>
        </w:rPr>
        <w:t>"3", please complete the text box with recommendations to improve the statement.</w:t>
      </w:r>
    </w:p>
    <w:p w14:paraId="54E56742" w14:textId="77777777" w:rsidR="00654BF6" w:rsidRPr="00A8747B" w:rsidRDefault="00654BF6" w:rsidP="00654BF6">
      <w:pPr>
        <w:spacing w:line="279" w:lineRule="auto"/>
        <w:ind w:left="720"/>
        <w:rPr>
          <w:rFonts w:ascii="Times New Roman" w:eastAsia="Aptos" w:hAnsi="Times New Roman" w:cs="Times New Roman"/>
          <w:color w:val="242424"/>
        </w:rPr>
      </w:pPr>
      <w:r w:rsidRPr="00A8747B">
        <w:rPr>
          <w:rFonts w:ascii="Times New Roman" w:eastAsia="Aptos" w:hAnsi="Times New Roman" w:cs="Times New Roman"/>
          <w:color w:val="242424"/>
          <w:u w:val="single"/>
        </w:rPr>
        <w:t>The following statements are related to characteristics of Return to Sports (RTS) programs after AHSI</w:t>
      </w:r>
    </w:p>
    <w:p w14:paraId="7FB72B0F" w14:textId="77777777" w:rsidR="00654BF6" w:rsidRPr="00A8747B" w:rsidRDefault="00654BF6" w:rsidP="00654BF6">
      <w:pPr>
        <w:pStyle w:val="ListParagraph"/>
        <w:numPr>
          <w:ilvl w:val="0"/>
          <w:numId w:val="8"/>
        </w:numPr>
        <w:rPr>
          <w:rFonts w:ascii="Times New Roman" w:eastAsia="Aptos" w:hAnsi="Times New Roman" w:cs="Times New Roman"/>
          <w:color w:val="242424"/>
        </w:rPr>
      </w:pPr>
      <w:r w:rsidRPr="00A8747B">
        <w:rPr>
          <w:rFonts w:ascii="Times New Roman" w:eastAsia="Aptos" w:hAnsi="Times New Roman" w:cs="Times New Roman"/>
          <w:color w:val="242424"/>
        </w:rPr>
        <w:lastRenderedPageBreak/>
        <w:t xml:space="preserve">RTS after AHSI should be a multidisciplinary process that involves all stakeholders. </w:t>
      </w:r>
    </w:p>
    <w:p w14:paraId="30FBE7B8" w14:textId="77777777" w:rsidR="00654BF6" w:rsidRPr="00A8747B" w:rsidRDefault="00654BF6" w:rsidP="00654BF6">
      <w:pPr>
        <w:pStyle w:val="ListParagraph"/>
        <w:numPr>
          <w:ilvl w:val="0"/>
          <w:numId w:val="8"/>
        </w:numPr>
        <w:rPr>
          <w:rFonts w:ascii="Times New Roman" w:eastAsia="Aptos" w:hAnsi="Times New Roman" w:cs="Times New Roman"/>
          <w:color w:val="242424"/>
        </w:rPr>
      </w:pPr>
      <w:r w:rsidRPr="00A8747B">
        <w:rPr>
          <w:rFonts w:ascii="Times New Roman" w:eastAsia="Aptos" w:hAnsi="Times New Roman" w:cs="Times New Roman"/>
          <w:color w:val="242424"/>
        </w:rPr>
        <w:t>Strength and function of the kinetic chain should be considered for RTS after AHSI.</w:t>
      </w:r>
    </w:p>
    <w:p w14:paraId="4AF54EB1" w14:textId="77777777" w:rsidR="00654BF6" w:rsidRPr="00A8747B" w:rsidRDefault="00654BF6" w:rsidP="00654BF6">
      <w:pPr>
        <w:pStyle w:val="ListParagraph"/>
        <w:numPr>
          <w:ilvl w:val="0"/>
          <w:numId w:val="8"/>
        </w:numPr>
        <w:rPr>
          <w:rFonts w:ascii="Times New Roman" w:eastAsia="Aptos" w:hAnsi="Times New Roman" w:cs="Times New Roman"/>
          <w:color w:val="242424"/>
        </w:rPr>
      </w:pPr>
      <w:r w:rsidRPr="00A8747B">
        <w:rPr>
          <w:rFonts w:ascii="Times New Roman" w:eastAsia="Aptos" w:hAnsi="Times New Roman" w:cs="Times New Roman"/>
          <w:color w:val="242424"/>
        </w:rPr>
        <w:t>If available, EMG force decay rates should be evaluated for RTS after AHSI.</w:t>
      </w:r>
    </w:p>
    <w:p w14:paraId="3FD8B5C4" w14:textId="77777777" w:rsidR="00654BF6" w:rsidRPr="00A8747B" w:rsidRDefault="00654BF6" w:rsidP="00654BF6">
      <w:pPr>
        <w:pStyle w:val="ListParagraph"/>
        <w:numPr>
          <w:ilvl w:val="0"/>
          <w:numId w:val="8"/>
        </w:numPr>
        <w:rPr>
          <w:rFonts w:ascii="Times New Roman" w:eastAsia="Aptos" w:hAnsi="Times New Roman" w:cs="Times New Roman"/>
          <w:color w:val="242424"/>
        </w:rPr>
      </w:pPr>
      <w:r w:rsidRPr="00A8747B">
        <w:rPr>
          <w:rFonts w:ascii="Times New Roman" w:eastAsia="Aptos" w:hAnsi="Times New Roman" w:cs="Times New Roman"/>
          <w:color w:val="242424"/>
        </w:rPr>
        <w:t xml:space="preserve">Strength peak force/torque of hamstrings should be evaluated for RTS after AHSI. </w:t>
      </w:r>
    </w:p>
    <w:p w14:paraId="77C1F565" w14:textId="77777777" w:rsidR="00654BF6" w:rsidRPr="00A8747B" w:rsidRDefault="00654BF6" w:rsidP="00654BF6">
      <w:pPr>
        <w:pStyle w:val="ListParagraph"/>
        <w:numPr>
          <w:ilvl w:val="0"/>
          <w:numId w:val="8"/>
        </w:numPr>
        <w:rPr>
          <w:rFonts w:ascii="Times New Roman" w:eastAsia="Aptos" w:hAnsi="Times New Roman" w:cs="Times New Roman"/>
          <w:color w:val="242424"/>
        </w:rPr>
      </w:pPr>
      <w:r w:rsidRPr="00A8747B">
        <w:rPr>
          <w:rFonts w:ascii="Times New Roman" w:eastAsia="Aptos" w:hAnsi="Times New Roman" w:cs="Times New Roman"/>
          <w:color w:val="242424"/>
        </w:rPr>
        <w:t>Endurance capacity of the hamstrings should be evaluated for RTS after AHSI.</w:t>
      </w:r>
    </w:p>
    <w:p w14:paraId="66F011AF" w14:textId="77777777" w:rsidR="00654BF6" w:rsidRPr="00A8747B" w:rsidRDefault="00654BF6" w:rsidP="00654BF6">
      <w:pPr>
        <w:pStyle w:val="ListParagraph"/>
        <w:numPr>
          <w:ilvl w:val="0"/>
          <w:numId w:val="8"/>
        </w:numPr>
        <w:rPr>
          <w:rFonts w:ascii="Times New Roman" w:eastAsia="Aptos" w:hAnsi="Times New Roman" w:cs="Times New Roman"/>
          <w:color w:val="242424"/>
        </w:rPr>
      </w:pPr>
      <w:r w:rsidRPr="00A8747B">
        <w:rPr>
          <w:rFonts w:ascii="Times New Roman" w:eastAsia="Aptos" w:hAnsi="Times New Roman" w:cs="Times New Roman"/>
          <w:color w:val="242424"/>
        </w:rPr>
        <w:t>Benchmarks for strength should reflect the sport-specific demands of the athlete/sport for RTS after AHSI.</w:t>
      </w:r>
    </w:p>
    <w:p w14:paraId="22E3594B" w14:textId="77777777" w:rsidR="00654BF6" w:rsidRPr="00A8747B" w:rsidRDefault="00654BF6" w:rsidP="00654BF6">
      <w:pPr>
        <w:pStyle w:val="ListParagraph"/>
        <w:numPr>
          <w:ilvl w:val="0"/>
          <w:numId w:val="8"/>
        </w:numPr>
        <w:rPr>
          <w:rFonts w:ascii="Times New Roman" w:eastAsia="Aptos" w:hAnsi="Times New Roman" w:cs="Times New Roman"/>
          <w:color w:val="000000" w:themeColor="text1"/>
        </w:rPr>
      </w:pPr>
      <w:r w:rsidRPr="00A8747B">
        <w:rPr>
          <w:rFonts w:ascii="Times New Roman" w:eastAsia="Aptos" w:hAnsi="Times New Roman" w:cs="Times New Roman"/>
          <w:color w:val="242424"/>
        </w:rPr>
        <w:t>Athlete self-assessment of their readiness to RTS is a key factor in the RTS decision- making process.</w:t>
      </w:r>
      <w:r w:rsidRPr="00A8747B">
        <w:rPr>
          <w:rFonts w:ascii="Times New Roman" w:eastAsia="Aptos" w:hAnsi="Times New Roman" w:cs="Times New Roman"/>
          <w:color w:val="000000" w:themeColor="text1"/>
        </w:rPr>
        <w:t xml:space="preserve"> </w:t>
      </w:r>
    </w:p>
    <w:p w14:paraId="06E5493F" w14:textId="77777777" w:rsidR="00654BF6" w:rsidRPr="00A8747B" w:rsidRDefault="00654BF6" w:rsidP="00654BF6">
      <w:pPr>
        <w:ind w:left="720"/>
        <w:rPr>
          <w:rFonts w:ascii="Times New Roman" w:eastAsia="Aptos" w:hAnsi="Times New Roman" w:cs="Times New Roman"/>
          <w:color w:val="242424"/>
        </w:rPr>
      </w:pPr>
      <w:r w:rsidRPr="00A8747B">
        <w:rPr>
          <w:rFonts w:ascii="Times New Roman" w:eastAsia="Aptos" w:hAnsi="Times New Roman" w:cs="Times New Roman"/>
          <w:color w:val="242424"/>
          <w:u w:val="single"/>
        </w:rPr>
        <w:t>The following statements are related to RTS progression after AHSI</w:t>
      </w:r>
    </w:p>
    <w:p w14:paraId="2537B5CD" w14:textId="77777777" w:rsidR="00654BF6" w:rsidRPr="00A8747B" w:rsidRDefault="00654BF6" w:rsidP="00654BF6">
      <w:pPr>
        <w:pStyle w:val="ListParagraph"/>
        <w:numPr>
          <w:ilvl w:val="0"/>
          <w:numId w:val="9"/>
        </w:numPr>
        <w:rPr>
          <w:rFonts w:ascii="Times New Roman" w:eastAsia="Aptos" w:hAnsi="Times New Roman" w:cs="Times New Roman"/>
          <w:color w:val="242424"/>
        </w:rPr>
      </w:pPr>
      <w:r w:rsidRPr="00A8747B">
        <w:rPr>
          <w:rFonts w:ascii="Times New Roman" w:eastAsia="Aptos" w:hAnsi="Times New Roman" w:cs="Times New Roman"/>
          <w:color w:val="242424"/>
        </w:rPr>
        <w:t>Progression to peak isometric force in mid and outer range should be considered for RTS after AHSI.</w:t>
      </w:r>
    </w:p>
    <w:p w14:paraId="654650FD" w14:textId="77777777" w:rsidR="00654BF6" w:rsidRPr="00A8747B" w:rsidRDefault="00654BF6" w:rsidP="00654BF6">
      <w:pPr>
        <w:pStyle w:val="ListParagraph"/>
        <w:numPr>
          <w:ilvl w:val="0"/>
          <w:numId w:val="9"/>
        </w:numPr>
        <w:rPr>
          <w:rFonts w:ascii="Times New Roman" w:eastAsia="Aptos" w:hAnsi="Times New Roman" w:cs="Times New Roman"/>
          <w:color w:val="242424"/>
        </w:rPr>
      </w:pPr>
      <w:r w:rsidRPr="00A8747B">
        <w:rPr>
          <w:rFonts w:ascii="Times New Roman" w:eastAsia="Aptos" w:hAnsi="Times New Roman" w:cs="Times New Roman"/>
          <w:color w:val="242424"/>
        </w:rPr>
        <w:t>Progression to peak isotonic strength (eccentric only/eccentric and concentric) should be considered for RTS after AHSI.</w:t>
      </w:r>
    </w:p>
    <w:p w14:paraId="559DD9BE" w14:textId="77777777" w:rsidR="00654BF6" w:rsidRPr="00A8747B" w:rsidRDefault="00654BF6" w:rsidP="00654BF6">
      <w:pPr>
        <w:pStyle w:val="ListParagraph"/>
        <w:numPr>
          <w:ilvl w:val="0"/>
          <w:numId w:val="9"/>
        </w:numPr>
        <w:rPr>
          <w:rFonts w:ascii="Times New Roman" w:eastAsia="Aptos" w:hAnsi="Times New Roman" w:cs="Times New Roman"/>
          <w:color w:val="242424"/>
        </w:rPr>
      </w:pPr>
      <w:r w:rsidRPr="00A8747B">
        <w:rPr>
          <w:rFonts w:ascii="Times New Roman" w:eastAsia="Aptos" w:hAnsi="Times New Roman" w:cs="Times New Roman"/>
          <w:color w:val="242424"/>
        </w:rPr>
        <w:t>RTS dosages should be increased incrementally (gradually) to ensure a safe return to given activities after AHSI.</w:t>
      </w:r>
    </w:p>
    <w:p w14:paraId="23B73414" w14:textId="77777777" w:rsidR="00654BF6" w:rsidRPr="00A8747B" w:rsidRDefault="00654BF6" w:rsidP="00654BF6">
      <w:pPr>
        <w:pStyle w:val="ListParagraph"/>
        <w:numPr>
          <w:ilvl w:val="0"/>
          <w:numId w:val="9"/>
        </w:numPr>
        <w:rPr>
          <w:rFonts w:ascii="Times New Roman" w:eastAsia="Aptos" w:hAnsi="Times New Roman" w:cs="Times New Roman"/>
          <w:color w:val="242424"/>
        </w:rPr>
      </w:pPr>
      <w:r w:rsidRPr="00A8747B">
        <w:rPr>
          <w:rFonts w:ascii="Times New Roman" w:eastAsia="Aptos" w:hAnsi="Times New Roman" w:cs="Times New Roman"/>
          <w:color w:val="242424"/>
        </w:rPr>
        <w:t>RTS dosages should approach game-level intensities and volumes to reduce the risk of recurrence of AHSI.</w:t>
      </w:r>
    </w:p>
    <w:p w14:paraId="4655A5E0" w14:textId="77777777" w:rsidR="00654BF6" w:rsidRPr="00A8747B" w:rsidRDefault="00654BF6" w:rsidP="00654BF6">
      <w:pPr>
        <w:pStyle w:val="ListParagraph"/>
        <w:numPr>
          <w:ilvl w:val="0"/>
          <w:numId w:val="9"/>
        </w:numPr>
        <w:rPr>
          <w:rFonts w:ascii="Times New Roman" w:eastAsia="Aptos" w:hAnsi="Times New Roman" w:cs="Times New Roman"/>
          <w:color w:val="242424"/>
        </w:rPr>
      </w:pPr>
      <w:r w:rsidRPr="00A8747B">
        <w:rPr>
          <w:rFonts w:ascii="Times New Roman" w:eastAsia="Aptos" w:hAnsi="Times New Roman" w:cs="Times New Roman"/>
          <w:color w:val="242424"/>
        </w:rPr>
        <w:t>The use of previous GPS metrics can guide the required dosage of appropriate metrics (volume, sprints, speeds, high-speed running) for RTS after AHSI.</w:t>
      </w:r>
    </w:p>
    <w:p w14:paraId="5EC96E92" w14:textId="77777777" w:rsidR="00654BF6" w:rsidRPr="00A8747B" w:rsidRDefault="00654BF6" w:rsidP="00654BF6">
      <w:pPr>
        <w:pStyle w:val="ListParagraph"/>
        <w:numPr>
          <w:ilvl w:val="0"/>
          <w:numId w:val="9"/>
        </w:numPr>
        <w:rPr>
          <w:rFonts w:ascii="Times New Roman" w:eastAsia="Aptos" w:hAnsi="Times New Roman" w:cs="Times New Roman"/>
          <w:color w:val="242424"/>
        </w:rPr>
      </w:pPr>
      <w:r w:rsidRPr="00A8747B">
        <w:rPr>
          <w:rFonts w:ascii="Times New Roman" w:eastAsia="Aptos" w:hAnsi="Times New Roman" w:cs="Times New Roman"/>
          <w:color w:val="242424"/>
        </w:rPr>
        <w:t>Feed forward activities must be pain-free and completed before feedback activities for live scrimmages and RTS are implemented.</w:t>
      </w:r>
    </w:p>
    <w:p w14:paraId="70A3BBF7" w14:textId="77777777" w:rsidR="00654BF6" w:rsidRPr="00A8747B" w:rsidRDefault="00654BF6" w:rsidP="00654BF6">
      <w:pPr>
        <w:ind w:left="720"/>
        <w:rPr>
          <w:rFonts w:ascii="Times New Roman" w:eastAsia="Aptos" w:hAnsi="Times New Roman" w:cs="Times New Roman"/>
          <w:color w:val="242424"/>
        </w:rPr>
      </w:pPr>
      <w:r w:rsidRPr="00A8747B">
        <w:rPr>
          <w:rFonts w:ascii="Times New Roman" w:eastAsia="Aptos" w:hAnsi="Times New Roman" w:cs="Times New Roman"/>
          <w:color w:val="242424"/>
          <w:u w:val="single"/>
        </w:rPr>
        <w:t>The following statements are related to RTS criteria after AHSI</w:t>
      </w:r>
    </w:p>
    <w:p w14:paraId="546EE645" w14:textId="77777777" w:rsidR="00654BF6" w:rsidRPr="00A8747B" w:rsidRDefault="00654BF6" w:rsidP="00654BF6">
      <w:pPr>
        <w:pStyle w:val="ListParagraph"/>
        <w:numPr>
          <w:ilvl w:val="0"/>
          <w:numId w:val="10"/>
        </w:numPr>
        <w:rPr>
          <w:rFonts w:ascii="Times New Roman" w:eastAsia="Aptos" w:hAnsi="Times New Roman" w:cs="Times New Roman"/>
          <w:color w:val="242424"/>
        </w:rPr>
      </w:pPr>
      <w:r w:rsidRPr="00A8747B">
        <w:rPr>
          <w:rFonts w:ascii="Times New Roman" w:eastAsia="Aptos" w:hAnsi="Times New Roman" w:cs="Times New Roman"/>
          <w:color w:val="242424"/>
        </w:rPr>
        <w:t>Sprinting should be pain-free for RTS after AHSI.</w:t>
      </w:r>
    </w:p>
    <w:p w14:paraId="3D84C25A" w14:textId="77777777" w:rsidR="00654BF6" w:rsidRPr="00A8747B" w:rsidRDefault="00654BF6" w:rsidP="00654BF6">
      <w:pPr>
        <w:pStyle w:val="ListParagraph"/>
        <w:numPr>
          <w:ilvl w:val="0"/>
          <w:numId w:val="10"/>
        </w:numPr>
        <w:rPr>
          <w:rFonts w:ascii="Times New Roman" w:eastAsia="Aptos" w:hAnsi="Times New Roman" w:cs="Times New Roman"/>
          <w:color w:val="242424"/>
        </w:rPr>
      </w:pPr>
      <w:r w:rsidRPr="00A8747B">
        <w:rPr>
          <w:rFonts w:ascii="Times New Roman" w:eastAsia="Aptos" w:hAnsi="Times New Roman" w:cs="Times New Roman"/>
          <w:color w:val="242424"/>
        </w:rPr>
        <w:t>The hamstring to quadriceps strength ratio should be greater than 60% for RTS after AHSI.</w:t>
      </w:r>
    </w:p>
    <w:p w14:paraId="2920D601" w14:textId="77777777" w:rsidR="00654BF6" w:rsidRPr="00A8747B" w:rsidRDefault="00654BF6" w:rsidP="00654BF6">
      <w:pPr>
        <w:pStyle w:val="ListParagraph"/>
        <w:numPr>
          <w:ilvl w:val="0"/>
          <w:numId w:val="10"/>
        </w:numPr>
        <w:rPr>
          <w:rFonts w:ascii="Times New Roman" w:eastAsia="Aptos" w:hAnsi="Times New Roman" w:cs="Times New Roman"/>
          <w:color w:val="242424"/>
        </w:rPr>
      </w:pPr>
      <w:r w:rsidRPr="00A8747B">
        <w:rPr>
          <w:rFonts w:ascii="Times New Roman" w:eastAsia="Aptos" w:hAnsi="Times New Roman" w:cs="Times New Roman"/>
          <w:color w:val="242424"/>
        </w:rPr>
        <w:t>Hip and knee range of motion should be within 10% of previous scores, or 20% of the opposite limb, for RTS after AHSI.</w:t>
      </w:r>
    </w:p>
    <w:p w14:paraId="6BBEC000" w14:textId="77777777" w:rsidR="00654BF6" w:rsidRPr="00A8747B" w:rsidRDefault="00654BF6" w:rsidP="00654BF6">
      <w:pPr>
        <w:pStyle w:val="ListParagraph"/>
        <w:numPr>
          <w:ilvl w:val="0"/>
          <w:numId w:val="10"/>
        </w:numPr>
        <w:rPr>
          <w:rFonts w:ascii="Times New Roman" w:eastAsia="Aptos" w:hAnsi="Times New Roman" w:cs="Times New Roman"/>
          <w:color w:val="242424"/>
        </w:rPr>
      </w:pPr>
      <w:r w:rsidRPr="00A8747B">
        <w:rPr>
          <w:rFonts w:ascii="Times New Roman" w:eastAsia="Aptos" w:hAnsi="Times New Roman" w:cs="Times New Roman"/>
          <w:color w:val="242424"/>
        </w:rPr>
        <w:t>Lower extremity strength should be within 10% of previous data or population means for RTS after AHSI.</w:t>
      </w:r>
    </w:p>
    <w:p w14:paraId="0FD89F76" w14:textId="77777777" w:rsidR="00654BF6" w:rsidRPr="00A8747B" w:rsidRDefault="00654BF6" w:rsidP="00654BF6">
      <w:pPr>
        <w:pStyle w:val="ListParagraph"/>
        <w:numPr>
          <w:ilvl w:val="0"/>
          <w:numId w:val="10"/>
        </w:numPr>
        <w:rPr>
          <w:rFonts w:ascii="Times New Roman" w:eastAsia="Aptos" w:hAnsi="Times New Roman" w:cs="Times New Roman"/>
          <w:color w:val="242424"/>
        </w:rPr>
      </w:pPr>
      <w:r w:rsidRPr="00A8747B">
        <w:rPr>
          <w:rFonts w:ascii="Times New Roman" w:eastAsia="Aptos" w:hAnsi="Times New Roman" w:cs="Times New Roman"/>
          <w:color w:val="242424"/>
        </w:rPr>
        <w:t>Athletes should be able to complete full, unrestricted training sessions for RTS after AHSI.</w:t>
      </w:r>
    </w:p>
    <w:p w14:paraId="046A3515" w14:textId="77777777" w:rsidR="00654BF6" w:rsidRPr="00A8747B" w:rsidRDefault="00654BF6" w:rsidP="00654BF6">
      <w:pPr>
        <w:pStyle w:val="ListParagraph"/>
        <w:numPr>
          <w:ilvl w:val="0"/>
          <w:numId w:val="10"/>
        </w:numPr>
        <w:rPr>
          <w:rFonts w:ascii="Times New Roman" w:eastAsia="Aptos" w:hAnsi="Times New Roman" w:cs="Times New Roman"/>
          <w:color w:val="242424"/>
        </w:rPr>
      </w:pPr>
      <w:r w:rsidRPr="00A8747B">
        <w:rPr>
          <w:rFonts w:ascii="Times New Roman" w:eastAsia="Aptos" w:hAnsi="Times New Roman" w:cs="Times New Roman"/>
          <w:color w:val="242424"/>
        </w:rPr>
        <w:t>The athlete subjective apprehension should be assessed for RTS after AHSI.</w:t>
      </w:r>
    </w:p>
    <w:p w14:paraId="7983177B" w14:textId="77777777" w:rsidR="00654BF6" w:rsidRPr="00A8747B" w:rsidRDefault="00654BF6" w:rsidP="00654BF6">
      <w:pPr>
        <w:ind w:left="720"/>
        <w:rPr>
          <w:rFonts w:ascii="Times New Roman" w:eastAsia="Aptos" w:hAnsi="Times New Roman" w:cs="Times New Roman"/>
          <w:color w:val="242424"/>
        </w:rPr>
      </w:pPr>
      <w:r w:rsidRPr="00A8747B">
        <w:rPr>
          <w:rFonts w:ascii="Times New Roman" w:eastAsia="Aptos" w:hAnsi="Times New Roman" w:cs="Times New Roman"/>
          <w:color w:val="242424"/>
          <w:u w:val="single"/>
        </w:rPr>
        <w:t>The following statements are related to future research on RTS after AHSI</w:t>
      </w:r>
    </w:p>
    <w:p w14:paraId="3528B402" w14:textId="77777777" w:rsidR="00654BF6" w:rsidRPr="00A8747B" w:rsidRDefault="00654BF6" w:rsidP="00654BF6">
      <w:pPr>
        <w:pStyle w:val="ListParagraph"/>
        <w:numPr>
          <w:ilvl w:val="0"/>
          <w:numId w:val="11"/>
        </w:numPr>
        <w:rPr>
          <w:rFonts w:ascii="Times New Roman" w:eastAsia="Aptos" w:hAnsi="Times New Roman" w:cs="Times New Roman"/>
          <w:color w:val="242424"/>
        </w:rPr>
      </w:pPr>
      <w:r w:rsidRPr="00A8747B">
        <w:rPr>
          <w:rFonts w:ascii="Times New Roman" w:eastAsia="Aptos" w:hAnsi="Times New Roman" w:cs="Times New Roman"/>
          <w:color w:val="242424"/>
        </w:rPr>
        <w:lastRenderedPageBreak/>
        <w:t>Future research should investigate types (styles) and dosages of running (quantity, speed) that promote adaptations but reduce the risk of recurrence of AHSI.</w:t>
      </w:r>
    </w:p>
    <w:p w14:paraId="758E80F9" w14:textId="77777777" w:rsidR="00654BF6" w:rsidRPr="00A8747B" w:rsidRDefault="00654BF6" w:rsidP="00654BF6">
      <w:pPr>
        <w:pStyle w:val="ListParagraph"/>
        <w:numPr>
          <w:ilvl w:val="0"/>
          <w:numId w:val="11"/>
        </w:numPr>
        <w:rPr>
          <w:rFonts w:ascii="Times New Roman" w:eastAsia="Aptos" w:hAnsi="Times New Roman" w:cs="Times New Roman"/>
          <w:color w:val="242424"/>
        </w:rPr>
      </w:pPr>
      <w:r w:rsidRPr="00A8747B">
        <w:rPr>
          <w:rFonts w:ascii="Times New Roman" w:eastAsia="Aptos" w:hAnsi="Times New Roman" w:cs="Times New Roman"/>
          <w:color w:val="242424"/>
        </w:rPr>
        <w:t>Future research should investigate safe time frames to return to running after AHSI based on injury classification.</w:t>
      </w:r>
    </w:p>
    <w:p w14:paraId="5AA888CC" w14:textId="18B8BB37" w:rsidR="00D22FC2" w:rsidRPr="00654BF6" w:rsidRDefault="00654BF6" w:rsidP="00654BF6">
      <w:pPr>
        <w:pStyle w:val="ListParagraph"/>
        <w:numPr>
          <w:ilvl w:val="0"/>
          <w:numId w:val="11"/>
        </w:numPr>
        <w:rPr>
          <w:rFonts w:ascii="Times New Roman" w:eastAsia="Aptos" w:hAnsi="Times New Roman" w:cs="Times New Roman"/>
          <w:color w:val="242424"/>
        </w:rPr>
      </w:pPr>
      <w:r w:rsidRPr="00A8747B">
        <w:rPr>
          <w:rFonts w:ascii="Times New Roman" w:eastAsia="Aptos" w:hAnsi="Times New Roman" w:cs="Times New Roman"/>
          <w:color w:val="242424"/>
        </w:rPr>
        <w:t>Future research should investigate which functional test best determines safe RTS after AHSI.</w:t>
      </w:r>
    </w:p>
    <w:sectPr w:rsidR="00D22FC2" w:rsidRPr="00654B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Aptos Narrow">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4A3D7F"/>
    <w:multiLevelType w:val="hybridMultilevel"/>
    <w:tmpl w:val="06DED2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6AC6EB6"/>
    <w:multiLevelType w:val="hybridMultilevel"/>
    <w:tmpl w:val="1C2C48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E097E83"/>
    <w:multiLevelType w:val="hybridMultilevel"/>
    <w:tmpl w:val="7E4EF2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8DC4010"/>
    <w:multiLevelType w:val="hybridMultilevel"/>
    <w:tmpl w:val="CC3CCB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3B44948"/>
    <w:multiLevelType w:val="hybridMultilevel"/>
    <w:tmpl w:val="2772AB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41004E8"/>
    <w:multiLevelType w:val="hybridMultilevel"/>
    <w:tmpl w:val="0B2256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DE9679A"/>
    <w:multiLevelType w:val="hybridMultilevel"/>
    <w:tmpl w:val="B6184D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4E55A60"/>
    <w:multiLevelType w:val="hybridMultilevel"/>
    <w:tmpl w:val="96E43D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AE16477"/>
    <w:multiLevelType w:val="hybridMultilevel"/>
    <w:tmpl w:val="C60C69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1ED543E"/>
    <w:multiLevelType w:val="hybridMultilevel"/>
    <w:tmpl w:val="2280EF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9C13ACD"/>
    <w:multiLevelType w:val="hybridMultilevel"/>
    <w:tmpl w:val="138AD6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626934721">
    <w:abstractNumId w:val="1"/>
  </w:num>
  <w:num w:numId="2" w16cid:durableId="1206991929">
    <w:abstractNumId w:val="2"/>
  </w:num>
  <w:num w:numId="3" w16cid:durableId="1954090286">
    <w:abstractNumId w:val="8"/>
  </w:num>
  <w:num w:numId="4" w16cid:durableId="1058356088">
    <w:abstractNumId w:val="3"/>
  </w:num>
  <w:num w:numId="5" w16cid:durableId="1656183069">
    <w:abstractNumId w:val="0"/>
  </w:num>
  <w:num w:numId="6" w16cid:durableId="2005205037">
    <w:abstractNumId w:val="9"/>
  </w:num>
  <w:num w:numId="7" w16cid:durableId="1214273409">
    <w:abstractNumId w:val="4"/>
  </w:num>
  <w:num w:numId="8" w16cid:durableId="545721379">
    <w:abstractNumId w:val="7"/>
  </w:num>
  <w:num w:numId="9" w16cid:durableId="182479242">
    <w:abstractNumId w:val="5"/>
  </w:num>
  <w:num w:numId="10" w16cid:durableId="517163240">
    <w:abstractNumId w:val="6"/>
  </w:num>
  <w:num w:numId="11" w16cid:durableId="579173710">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BF6"/>
    <w:rsid w:val="001756E7"/>
    <w:rsid w:val="00654BF6"/>
    <w:rsid w:val="00967B68"/>
    <w:rsid w:val="009D5258"/>
    <w:rsid w:val="00D22FC2"/>
    <w:rsid w:val="00F81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67965E"/>
  <w15:chartTrackingRefBased/>
  <w15:docId w15:val="{3DB74EFF-FFC5-3F47-9ABE-611AB06B6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BF6"/>
  </w:style>
  <w:style w:type="paragraph" w:styleId="Heading1">
    <w:name w:val="heading 1"/>
    <w:basedOn w:val="Normal"/>
    <w:next w:val="Normal"/>
    <w:link w:val="Heading1Char"/>
    <w:uiPriority w:val="9"/>
    <w:qFormat/>
    <w:rsid w:val="00654B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4B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4B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4B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4B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4B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4B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4B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4B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4B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4B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4B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4B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4B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4B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4B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4B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4BF6"/>
    <w:rPr>
      <w:rFonts w:eastAsiaTheme="majorEastAsia" w:cstheme="majorBidi"/>
      <w:color w:val="272727" w:themeColor="text1" w:themeTint="D8"/>
    </w:rPr>
  </w:style>
  <w:style w:type="paragraph" w:styleId="Title">
    <w:name w:val="Title"/>
    <w:basedOn w:val="Normal"/>
    <w:next w:val="Normal"/>
    <w:link w:val="TitleChar"/>
    <w:uiPriority w:val="10"/>
    <w:qFormat/>
    <w:rsid w:val="00654B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4B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4B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4B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4BF6"/>
    <w:pPr>
      <w:spacing w:before="160"/>
      <w:jc w:val="center"/>
    </w:pPr>
    <w:rPr>
      <w:i/>
      <w:iCs/>
      <w:color w:val="404040" w:themeColor="text1" w:themeTint="BF"/>
    </w:rPr>
  </w:style>
  <w:style w:type="character" w:customStyle="1" w:styleId="QuoteChar">
    <w:name w:val="Quote Char"/>
    <w:basedOn w:val="DefaultParagraphFont"/>
    <w:link w:val="Quote"/>
    <w:uiPriority w:val="29"/>
    <w:rsid w:val="00654BF6"/>
    <w:rPr>
      <w:i/>
      <w:iCs/>
      <w:color w:val="404040" w:themeColor="text1" w:themeTint="BF"/>
    </w:rPr>
  </w:style>
  <w:style w:type="paragraph" w:styleId="ListParagraph">
    <w:name w:val="List Paragraph"/>
    <w:basedOn w:val="Normal"/>
    <w:uiPriority w:val="34"/>
    <w:qFormat/>
    <w:rsid w:val="00654BF6"/>
    <w:pPr>
      <w:ind w:left="720"/>
      <w:contextualSpacing/>
    </w:pPr>
  </w:style>
  <w:style w:type="character" w:styleId="IntenseEmphasis">
    <w:name w:val="Intense Emphasis"/>
    <w:basedOn w:val="DefaultParagraphFont"/>
    <w:uiPriority w:val="21"/>
    <w:qFormat/>
    <w:rsid w:val="00654BF6"/>
    <w:rPr>
      <w:i/>
      <w:iCs/>
      <w:color w:val="0F4761" w:themeColor="accent1" w:themeShade="BF"/>
    </w:rPr>
  </w:style>
  <w:style w:type="paragraph" w:styleId="IntenseQuote">
    <w:name w:val="Intense Quote"/>
    <w:basedOn w:val="Normal"/>
    <w:next w:val="Normal"/>
    <w:link w:val="IntenseQuoteChar"/>
    <w:uiPriority w:val="30"/>
    <w:qFormat/>
    <w:rsid w:val="00654B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4BF6"/>
    <w:rPr>
      <w:i/>
      <w:iCs/>
      <w:color w:val="0F4761" w:themeColor="accent1" w:themeShade="BF"/>
    </w:rPr>
  </w:style>
  <w:style w:type="character" w:styleId="IntenseReference">
    <w:name w:val="Intense Reference"/>
    <w:basedOn w:val="DefaultParagraphFont"/>
    <w:uiPriority w:val="32"/>
    <w:qFormat/>
    <w:rsid w:val="00654BF6"/>
    <w:rPr>
      <w:b/>
      <w:bCs/>
      <w:smallCaps/>
      <w:color w:val="0F4761" w:themeColor="accent1" w:themeShade="BF"/>
      <w:spacing w:val="5"/>
    </w:rPr>
  </w:style>
  <w:style w:type="character" w:styleId="CommentReference">
    <w:name w:val="annotation reference"/>
    <w:basedOn w:val="DefaultParagraphFont"/>
    <w:uiPriority w:val="99"/>
    <w:semiHidden/>
    <w:unhideWhenUsed/>
    <w:rsid w:val="00654BF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1641</Words>
  <Characters>9355</Characters>
  <Application>Microsoft Office Word</Application>
  <DocSecurity>0</DocSecurity>
  <Lines>77</Lines>
  <Paragraphs>21</Paragraphs>
  <ScaleCrop>false</ScaleCrop>
  <Company/>
  <LinksUpToDate>false</LinksUpToDate>
  <CharactersWithSpaces>10975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Reviewer</cp:lastModifiedBy>
  <cp:revision>2</cp:revision>
  <dcterms:created xsi:type="dcterms:W3CDTF">2026-10-20T13:59:00Z</dcterms:created>
  <dcterms:modified xsi:type="dcterms:W3CDTF">2026-10-20T14:01:00Z</dcterms:modified>
</cp:coreProperties>
</file>